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56" w:rsidRPr="00293356" w:rsidRDefault="00293356" w:rsidP="002933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9335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przetwarzaniu danych osobowych (RODO)</w:t>
      </w:r>
    </w:p>
    <w:p w:rsidR="00293356" w:rsidRPr="00293356" w:rsidRDefault="00293356" w:rsidP="00293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OGÓLNA </w:t>
      </w:r>
    </w:p>
    <w:p w:rsidR="00293356" w:rsidRPr="00293356" w:rsidRDefault="00293356" w:rsidP="00293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ADMINISTRATORA DANYCH OSOBOWYCH </w:t>
      </w:r>
    </w:p>
    <w:p w:rsidR="00293356" w:rsidRPr="00293356" w:rsidRDefault="00293356" w:rsidP="0029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obowiązek informacyjny na podstawie art. 13 ust. 1 i 2 Rozporządzenia Parlamentu Europejskiego i Rady (UE) nr 2016/679 z dnia 27 kwietnia 2016 r. w sprawie ochrony osób fizycznych w związku z przetwarzaniem danych osobowych i w sprawie swobodnego przepływu takich danych oraz uchylenia dyrektywy 95/46/WE, zwanego dalej: RODO, informuję, że: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Akademia Górniczo-Hutnicza im. Stanisława Staszica w Krakowie, al. A. Mickiewicza 30, 30-059 Kraków;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 Osobowych w Akademii Górniczo-Hutniczej im. Stanisława Staszica: mgr Tomasz </w:t>
      </w:r>
      <w:proofErr w:type="spellStart"/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Józefko</w:t>
      </w:r>
      <w:proofErr w:type="spellEnd"/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6" w:history="1">
        <w:r w:rsidRPr="00293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iodo@agh.edu.pl</w:t>
        </w:r>
      </w:hyperlink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 12 617 53 25;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przetwarzania są następujące dane osobowe: imię i nazwisko, numer PESEL, dane teleadresowe, miejsce zatrudnienia lub nauki;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 przetwarzania: </w:t>
      </w:r>
    </w:p>
    <w:p w:rsidR="00293356" w:rsidRPr="00293356" w:rsidRDefault="00293356" w:rsidP="0029335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a. Ustawa z dnia 20 lipca 2018 r. – Prawo o szkolnictwie wyższym i nauce (Dz.U. z 2018 r., poz. 1668) – art. 49 pkt. 2*;</w:t>
      </w: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Statut AGH z dnia 26 czerwca 2019 roku – §38 punkt 5**;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będą pracownicy Biblioteki Głównej AGH oraz bibliotek wydziałowych (gdy wniosek o założenie lub aktywację konta bibliotecznego dotyczy połączonego konta dla Biblioteki Głównej i wydziałowej). Odbiorcą Pani/Pana danych osobowych będą również inni upoważnieni przez AGH pracownicy wykonujący czynności związane z dochodzeniem ewentualnych roszczeń w przypadku nieuregulowania zobowiązań czytelnika w stosunku do Biblioteki Głównej lub wydziałowej;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przez Administratora w celu identyfikacji i kontaktu (powiadamiania o dostępności zamawianych i rezerwowanych książek, monitowania w przypadku przekroczenia terminu zwrotu książek, kontaktowania się w sprawach związanych z prawidłową realizacją usług bibliotecznych), w celach szkoleniowych, a także w celu ewentualnego dochodzenia roszczeń w przypadku nieuregulowania zobowiązań czytelnika w stosunku do Biblioteki Głównej lub wydziałowej;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6 lat od dnia ostatniej aktywacji konta bibliotecznego lub do momentu zgłoszenia żądania usunięcia danych. Okres ten może zostać wydłużony w przypadku nieuregulowania zobowiązań czytelnika w stosunku do Biblioteki Głównej lub wydziałowej na czas dochodzenia roszczeń;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swoich danych, prawo ich sprostowania oraz prawo do usunięcia danych;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 gdy uzna Pani/Pan, iż przetwarzanie danych osobowych Pani/Pana dotyczących narusza przepisy RODO;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osobowe będą częściowo przetwarzane w sposób zautomatyzowany, ale nie będą przetwarzane w formie profilowania;</w:t>
      </w:r>
    </w:p>
    <w:p w:rsidR="00293356" w:rsidRPr="00293356" w:rsidRDefault="00293356" w:rsidP="00293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określonych w pkt. 3 jest dobrowolne, ale jest wymogiem niezbędnym do korzystania z usług Biblioteki Głównej i wydziałowej i nie wymaga odrębnej zgody.</w:t>
      </w:r>
    </w:p>
    <w:p w:rsidR="00293356" w:rsidRPr="00293356" w:rsidRDefault="00293356" w:rsidP="0029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* Art. 49 pkt. 2 Ustawy z dnia 20 lipca 2018 r. – Prawo o szkolnictwie wyższym i nauce: „W uczelni działa system biblioteczno-informacyjny, którego podstawę stanowi biblioteka. Uczelnia może przetwarzać określone w jej statucie dane osobowe osób korzystających z tego systemu”.</w:t>
      </w:r>
    </w:p>
    <w:p w:rsidR="00293356" w:rsidRPr="00293356" w:rsidRDefault="00293356" w:rsidP="0029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** §38</w:t>
      </w:r>
    </w:p>
    <w:p w:rsidR="00293356" w:rsidRPr="00293356" w:rsidRDefault="00293356" w:rsidP="0029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56">
        <w:rPr>
          <w:rFonts w:ascii="Times New Roman" w:eastAsia="Times New Roman" w:hAnsi="Times New Roman" w:cs="Times New Roman"/>
          <w:sz w:val="24"/>
          <w:szCs w:val="24"/>
          <w:lang w:eastAsia="pl-PL"/>
        </w:rPr>
        <w:t>5. Uczelnia przetwarza dane osobowe osób korzystających z systemu biblioteczno-informacyjnego w zakresie: imię i nazwisko, nr Pesel, adres zamieszkania, informacje o miejscu studiowania, kształcenia lub zatrudnienia, dane kontaktowe w tym nr telefonu i adres poczty e-mail, nr karty bibliotecznej.</w:t>
      </w:r>
    </w:p>
    <w:p w:rsidR="004648D0" w:rsidRDefault="004648D0">
      <w:bookmarkStart w:id="0" w:name="_GoBack"/>
      <w:bookmarkEnd w:id="0"/>
    </w:p>
    <w:sectPr w:rsidR="0046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0D6E"/>
    <w:multiLevelType w:val="multilevel"/>
    <w:tmpl w:val="EE2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86"/>
    <w:rsid w:val="00293356"/>
    <w:rsid w:val="004648D0"/>
    <w:rsid w:val="00F1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gh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Dorotka</cp:lastModifiedBy>
  <cp:revision>2</cp:revision>
  <dcterms:created xsi:type="dcterms:W3CDTF">2021-09-17T11:00:00Z</dcterms:created>
  <dcterms:modified xsi:type="dcterms:W3CDTF">2021-09-17T11:00:00Z</dcterms:modified>
</cp:coreProperties>
</file>