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81" w:rsidRPr="00C72BA7" w:rsidRDefault="00A53A81" w:rsidP="00473A68">
      <w:pPr>
        <w:spacing w:line="23" w:lineRule="atLeast"/>
        <w:rPr>
          <w:i/>
          <w:sz w:val="24"/>
          <w:szCs w:val="24"/>
        </w:rPr>
      </w:pPr>
      <w:r w:rsidRPr="00C72BA7">
        <w:rPr>
          <w:i/>
          <w:sz w:val="24"/>
          <w:szCs w:val="24"/>
        </w:rPr>
        <w:t xml:space="preserve">Struktura całości: </w:t>
      </w:r>
    </w:p>
    <w:p w:rsidR="00DD557B" w:rsidRPr="00C72BA7" w:rsidRDefault="00A53A81" w:rsidP="00DD557B">
      <w:pPr>
        <w:pStyle w:val="Akapitzlist"/>
        <w:numPr>
          <w:ilvl w:val="0"/>
          <w:numId w:val="46"/>
        </w:numPr>
        <w:rPr>
          <w:b/>
          <w:i/>
          <w:sz w:val="24"/>
          <w:szCs w:val="24"/>
        </w:rPr>
      </w:pPr>
      <w:r w:rsidRPr="00C72BA7">
        <w:rPr>
          <w:rFonts w:eastAsia="Tahoma"/>
          <w:b/>
          <w:i/>
          <w:color w:val="090A13"/>
          <w:sz w:val="24"/>
          <w:szCs w:val="24"/>
        </w:rPr>
        <w:t xml:space="preserve">Regulamin odbywania </w:t>
      </w:r>
      <w:r w:rsidR="00C3320E" w:rsidRPr="00C72BA7">
        <w:rPr>
          <w:rFonts w:eastAsia="Tahoma"/>
          <w:b/>
          <w:i/>
          <w:color w:val="090A13"/>
          <w:sz w:val="24"/>
          <w:szCs w:val="24"/>
        </w:rPr>
        <w:t xml:space="preserve">szkoleń </w:t>
      </w:r>
      <w:r w:rsidR="007100F9" w:rsidRPr="00C72BA7">
        <w:rPr>
          <w:rFonts w:eastAsia="Tahoma"/>
          <w:b/>
          <w:i/>
          <w:color w:val="090A13"/>
          <w:sz w:val="24"/>
          <w:szCs w:val="24"/>
        </w:rPr>
        <w:t>dla pracowników</w:t>
      </w:r>
    </w:p>
    <w:p w:rsidR="00DD557B" w:rsidRPr="00C72BA7" w:rsidRDefault="00A53A81" w:rsidP="00DD557B">
      <w:pPr>
        <w:pStyle w:val="Akapitzlist"/>
        <w:numPr>
          <w:ilvl w:val="0"/>
          <w:numId w:val="46"/>
        </w:numPr>
        <w:rPr>
          <w:i/>
          <w:sz w:val="24"/>
          <w:szCs w:val="24"/>
        </w:rPr>
      </w:pPr>
      <w:r w:rsidRPr="00C72BA7">
        <w:rPr>
          <w:i/>
          <w:sz w:val="24"/>
          <w:szCs w:val="24"/>
        </w:rPr>
        <w:t xml:space="preserve">Załącznik nr 1 do Regulaminu odbywania </w:t>
      </w:r>
      <w:r w:rsidR="00485301" w:rsidRPr="00C72BA7">
        <w:rPr>
          <w:i/>
          <w:sz w:val="24"/>
          <w:szCs w:val="24"/>
        </w:rPr>
        <w:t xml:space="preserve">szkoleń </w:t>
      </w:r>
      <w:r w:rsidRPr="00C72BA7">
        <w:rPr>
          <w:i/>
          <w:sz w:val="24"/>
          <w:szCs w:val="24"/>
        </w:rPr>
        <w:t xml:space="preserve">– </w:t>
      </w:r>
      <w:r w:rsidR="0036659B" w:rsidRPr="00C72BA7">
        <w:rPr>
          <w:i/>
          <w:sz w:val="24"/>
          <w:szCs w:val="24"/>
        </w:rPr>
        <w:t xml:space="preserve">Dane </w:t>
      </w:r>
      <w:r w:rsidRPr="00C72BA7">
        <w:rPr>
          <w:i/>
          <w:sz w:val="24"/>
          <w:szCs w:val="24"/>
        </w:rPr>
        <w:t xml:space="preserve">uczestnika Projektu </w:t>
      </w:r>
    </w:p>
    <w:p w:rsidR="00A53A81" w:rsidRPr="00C72BA7" w:rsidRDefault="00A53A81" w:rsidP="00676E20">
      <w:pPr>
        <w:pStyle w:val="Akapitzlist"/>
        <w:numPr>
          <w:ilvl w:val="0"/>
          <w:numId w:val="46"/>
        </w:numPr>
        <w:rPr>
          <w:i/>
          <w:sz w:val="24"/>
          <w:szCs w:val="24"/>
        </w:rPr>
      </w:pPr>
      <w:r w:rsidRPr="00C72BA7">
        <w:rPr>
          <w:i/>
          <w:sz w:val="24"/>
          <w:szCs w:val="24"/>
        </w:rPr>
        <w:t xml:space="preserve">Załącznik nr 2 do Regulaminu odbywania </w:t>
      </w:r>
      <w:r w:rsidR="00485301" w:rsidRPr="00C72BA7">
        <w:rPr>
          <w:i/>
          <w:sz w:val="24"/>
          <w:szCs w:val="24"/>
        </w:rPr>
        <w:t xml:space="preserve">szkoleń </w:t>
      </w:r>
      <w:r w:rsidRPr="00C72BA7">
        <w:rPr>
          <w:i/>
          <w:sz w:val="24"/>
          <w:szCs w:val="24"/>
        </w:rPr>
        <w:t xml:space="preserve">– </w:t>
      </w:r>
      <w:r w:rsidR="00F2626A" w:rsidRPr="00C72BA7">
        <w:rPr>
          <w:i/>
          <w:sz w:val="24"/>
          <w:szCs w:val="24"/>
        </w:rPr>
        <w:t xml:space="preserve">Formularz rekrutacji </w:t>
      </w:r>
    </w:p>
    <w:p w:rsidR="00626213" w:rsidRPr="00C72BA7" w:rsidRDefault="00626213" w:rsidP="00626213">
      <w:pPr>
        <w:pStyle w:val="Akapitzlist"/>
        <w:numPr>
          <w:ilvl w:val="0"/>
          <w:numId w:val="46"/>
        </w:numPr>
        <w:rPr>
          <w:i/>
          <w:sz w:val="24"/>
          <w:szCs w:val="24"/>
        </w:rPr>
      </w:pPr>
      <w:r w:rsidRPr="00C72BA7">
        <w:rPr>
          <w:i/>
          <w:sz w:val="24"/>
          <w:szCs w:val="24"/>
        </w:rPr>
        <w:t xml:space="preserve">Załącznik nr </w:t>
      </w:r>
      <w:r w:rsidR="00395DBE" w:rsidRPr="00C72BA7">
        <w:rPr>
          <w:i/>
          <w:sz w:val="24"/>
          <w:szCs w:val="24"/>
        </w:rPr>
        <w:t xml:space="preserve">3 </w:t>
      </w:r>
      <w:r w:rsidRPr="00C72BA7">
        <w:rPr>
          <w:i/>
          <w:sz w:val="24"/>
          <w:szCs w:val="24"/>
        </w:rPr>
        <w:t xml:space="preserve">do Regulaminu odbywania </w:t>
      </w:r>
      <w:r w:rsidR="005223C9" w:rsidRPr="00C72BA7">
        <w:rPr>
          <w:i/>
          <w:sz w:val="24"/>
          <w:szCs w:val="24"/>
        </w:rPr>
        <w:t xml:space="preserve">szkoleń </w:t>
      </w:r>
      <w:r w:rsidRPr="00C72BA7">
        <w:rPr>
          <w:i/>
          <w:sz w:val="24"/>
          <w:szCs w:val="24"/>
        </w:rPr>
        <w:t>– Oświadczenie uczestnika Projektu (RODO)</w:t>
      </w:r>
    </w:p>
    <w:p w:rsidR="00A53A81" w:rsidRPr="00D91856" w:rsidRDefault="00A53A81" w:rsidP="00626213">
      <w:pPr>
        <w:pStyle w:val="Akapitzlist"/>
        <w:numPr>
          <w:ilvl w:val="0"/>
          <w:numId w:val="46"/>
        </w:numPr>
        <w:rPr>
          <w:color w:val="FF0000"/>
        </w:rPr>
      </w:pPr>
      <w:bookmarkStart w:id="0" w:name="_GoBack"/>
      <w:bookmarkEnd w:id="0"/>
      <w:r w:rsidRPr="00D91856">
        <w:br w:type="page"/>
      </w:r>
    </w:p>
    <w:p w:rsidR="00E41216" w:rsidRPr="00CD0D00" w:rsidRDefault="005172FF" w:rsidP="00473A68">
      <w:pPr>
        <w:spacing w:line="23" w:lineRule="atLeast"/>
      </w:pPr>
      <w:r>
        <w:rPr>
          <w:noProof/>
          <w:lang w:eastAsia="pl-PL"/>
        </w:rPr>
        <w:lastRenderedPageBreak/>
        <w:drawing>
          <wp:inline distT="0" distB="0" distL="0" distR="0">
            <wp:extent cx="5747385" cy="676910"/>
            <wp:effectExtent l="0" t="0" r="5715" b="8890"/>
            <wp:docPr id="1" name="Obraz 1" descr="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A11" w:rsidRPr="00CD0D00" w:rsidRDefault="00B67A11" w:rsidP="00473A68">
      <w:pPr>
        <w:spacing w:line="23" w:lineRule="atLeast"/>
      </w:pPr>
    </w:p>
    <w:p w:rsidR="00395DBE" w:rsidRDefault="00EA4364" w:rsidP="00473A68">
      <w:pPr>
        <w:spacing w:line="23" w:lineRule="atLeast"/>
        <w:jc w:val="center"/>
        <w:textAlignment w:val="baseline"/>
        <w:rPr>
          <w:rFonts w:eastAsia="Tahoma"/>
          <w:b/>
          <w:color w:val="090A13"/>
          <w:sz w:val="24"/>
          <w:szCs w:val="24"/>
        </w:rPr>
      </w:pPr>
      <w:r w:rsidRPr="00CD0D00">
        <w:rPr>
          <w:rFonts w:eastAsia="Tahoma"/>
          <w:b/>
          <w:color w:val="090A13"/>
          <w:sz w:val="24"/>
          <w:szCs w:val="24"/>
        </w:rPr>
        <w:t xml:space="preserve">REGULAMIN </w:t>
      </w:r>
      <w:r w:rsidR="00395DBE" w:rsidRPr="00CD0D00">
        <w:rPr>
          <w:rFonts w:eastAsia="Tahoma"/>
          <w:b/>
          <w:color w:val="090A13"/>
          <w:sz w:val="24"/>
          <w:szCs w:val="24"/>
        </w:rPr>
        <w:t xml:space="preserve">ODBYWANIA </w:t>
      </w:r>
      <w:r w:rsidR="00395DBE">
        <w:rPr>
          <w:rFonts w:eastAsia="Tahoma"/>
          <w:b/>
          <w:color w:val="090A13"/>
          <w:sz w:val="24"/>
          <w:szCs w:val="24"/>
        </w:rPr>
        <w:t>SZKOLEŃ</w:t>
      </w:r>
      <w:r w:rsidR="007100F9">
        <w:rPr>
          <w:rFonts w:eastAsia="Tahoma"/>
          <w:b/>
          <w:color w:val="090A13"/>
          <w:sz w:val="24"/>
          <w:szCs w:val="24"/>
        </w:rPr>
        <w:t>DLA PRACOWNIKÓW</w:t>
      </w:r>
    </w:p>
    <w:p w:rsidR="00EA4364" w:rsidRPr="00CD0D00" w:rsidRDefault="00A53A81" w:rsidP="00E8414A">
      <w:pPr>
        <w:spacing w:line="23" w:lineRule="atLeast"/>
        <w:jc w:val="center"/>
        <w:textAlignment w:val="baseline"/>
        <w:rPr>
          <w:rFonts w:eastAsia="Tahoma"/>
          <w:b/>
          <w:color w:val="090A13"/>
          <w:sz w:val="24"/>
          <w:szCs w:val="24"/>
        </w:rPr>
      </w:pPr>
      <w:r>
        <w:rPr>
          <w:rFonts w:eastAsia="Tahoma"/>
          <w:b/>
          <w:sz w:val="24"/>
          <w:szCs w:val="24"/>
        </w:rPr>
        <w:t>na rok akademicki 20</w:t>
      </w:r>
      <w:r w:rsidR="00B83930">
        <w:rPr>
          <w:rFonts w:eastAsia="Tahoma"/>
          <w:b/>
          <w:sz w:val="24"/>
          <w:szCs w:val="24"/>
        </w:rPr>
        <w:t>18</w:t>
      </w:r>
      <w:r>
        <w:rPr>
          <w:rFonts w:eastAsia="Tahoma"/>
          <w:b/>
          <w:sz w:val="24"/>
          <w:szCs w:val="24"/>
        </w:rPr>
        <w:t>/20</w:t>
      </w:r>
      <w:r w:rsidR="00B83930">
        <w:rPr>
          <w:rFonts w:eastAsia="Tahoma"/>
          <w:b/>
          <w:sz w:val="24"/>
          <w:szCs w:val="24"/>
        </w:rPr>
        <w:t>19</w:t>
      </w:r>
      <w:r w:rsidR="004623AD">
        <w:rPr>
          <w:rFonts w:eastAsia="Tahoma"/>
          <w:b/>
          <w:color w:val="090A13"/>
          <w:sz w:val="24"/>
          <w:szCs w:val="24"/>
        </w:rPr>
        <w:t xml:space="preserve">na Wydziale </w:t>
      </w:r>
      <w:r w:rsidR="00B8337C">
        <w:rPr>
          <w:rFonts w:eastAsia="Tahoma"/>
          <w:b/>
          <w:color w:val="090A13"/>
          <w:sz w:val="24"/>
          <w:szCs w:val="24"/>
        </w:rPr>
        <w:t xml:space="preserve">Elektrotechniki, </w:t>
      </w:r>
      <w:r w:rsidR="00C04203">
        <w:rPr>
          <w:rFonts w:eastAsia="Tahoma"/>
          <w:b/>
          <w:color w:val="090A13"/>
          <w:sz w:val="24"/>
          <w:szCs w:val="24"/>
        </w:rPr>
        <w:t>Automatyki, Informatyki i Inżynierii Biomedycznej</w:t>
      </w:r>
      <w:r w:rsidR="00EA4364" w:rsidRPr="00CD0D00">
        <w:rPr>
          <w:rFonts w:eastAsia="Tahoma"/>
          <w:b/>
          <w:color w:val="090A13"/>
          <w:sz w:val="24"/>
          <w:szCs w:val="24"/>
        </w:rPr>
        <w:t xml:space="preserve">w ramach projektu </w:t>
      </w:r>
      <w:r w:rsidR="00EA4364" w:rsidRPr="00CD0D00">
        <w:rPr>
          <w:rFonts w:eastAsia="Tahoma"/>
          <w:b/>
          <w:color w:val="090A13"/>
          <w:sz w:val="24"/>
          <w:szCs w:val="24"/>
        </w:rPr>
        <w:br/>
        <w:t>„</w:t>
      </w:r>
      <w:r w:rsidR="004623AD">
        <w:rPr>
          <w:rFonts w:eastAsia="Tahoma"/>
          <w:b/>
          <w:color w:val="090A13"/>
          <w:sz w:val="24"/>
          <w:szCs w:val="24"/>
        </w:rPr>
        <w:t>Zintegrowany Program Rozwoju Akademii Górniczo-Hutniczej w Krakowie</w:t>
      </w:r>
      <w:r w:rsidR="00EA4364" w:rsidRPr="00CD0D00">
        <w:rPr>
          <w:rFonts w:eastAsia="Tahoma"/>
          <w:b/>
          <w:color w:val="090A13"/>
          <w:sz w:val="24"/>
          <w:szCs w:val="24"/>
        </w:rPr>
        <w:t>"</w:t>
      </w:r>
      <w:r w:rsidR="00E41216">
        <w:rPr>
          <w:rFonts w:eastAsia="Tahoma"/>
          <w:b/>
          <w:color w:val="090A13"/>
          <w:sz w:val="24"/>
          <w:szCs w:val="24"/>
        </w:rPr>
        <w:t>, nr POWR.03.05.00-00-Z307/17-00</w:t>
      </w:r>
    </w:p>
    <w:p w:rsidR="00EA4364" w:rsidRPr="00CD0D00" w:rsidRDefault="00EA4364" w:rsidP="00473A68">
      <w:pPr>
        <w:spacing w:before="808" w:line="23" w:lineRule="atLeast"/>
        <w:jc w:val="center"/>
        <w:textAlignment w:val="baseline"/>
        <w:rPr>
          <w:rFonts w:eastAsia="Tahoma"/>
          <w:b/>
          <w:color w:val="090A13"/>
          <w:sz w:val="24"/>
          <w:szCs w:val="24"/>
        </w:rPr>
      </w:pPr>
      <w:r w:rsidRPr="00CD0D00">
        <w:rPr>
          <w:rFonts w:eastAsia="Tahoma"/>
          <w:b/>
          <w:color w:val="090A13"/>
          <w:sz w:val="24"/>
          <w:szCs w:val="24"/>
        </w:rPr>
        <w:t>Definicje</w:t>
      </w:r>
    </w:p>
    <w:p w:rsidR="00EA4364" w:rsidRPr="00CD0D00" w:rsidRDefault="00EA4364" w:rsidP="00473A68">
      <w:pPr>
        <w:spacing w:before="18" w:line="23" w:lineRule="atLeast"/>
        <w:textAlignment w:val="baseline"/>
        <w:rPr>
          <w:rFonts w:eastAsia="Tahoma"/>
          <w:color w:val="090A13"/>
          <w:sz w:val="24"/>
          <w:szCs w:val="24"/>
        </w:rPr>
      </w:pPr>
      <w:r w:rsidRPr="00CD0D00">
        <w:rPr>
          <w:rFonts w:eastAsia="Tahoma"/>
          <w:color w:val="090A13"/>
          <w:sz w:val="24"/>
          <w:szCs w:val="24"/>
        </w:rPr>
        <w:t>Ilekroć mowa jest w regulaminie o:</w:t>
      </w:r>
    </w:p>
    <w:p w:rsidR="00EA4364" w:rsidRPr="00CD0D00" w:rsidRDefault="00EA4364" w:rsidP="0057551E">
      <w:pPr>
        <w:numPr>
          <w:ilvl w:val="0"/>
          <w:numId w:val="2"/>
        </w:numPr>
        <w:tabs>
          <w:tab w:val="clear" w:pos="360"/>
        </w:tabs>
        <w:spacing w:before="5" w:after="0" w:line="23" w:lineRule="atLeast"/>
        <w:ind w:left="426" w:hanging="426"/>
        <w:jc w:val="both"/>
        <w:textAlignment w:val="baseline"/>
        <w:rPr>
          <w:rFonts w:eastAsia="Tahoma"/>
          <w:color w:val="090A13"/>
          <w:sz w:val="24"/>
          <w:szCs w:val="24"/>
        </w:rPr>
      </w:pPr>
      <w:r w:rsidRPr="00CD0D00">
        <w:rPr>
          <w:rFonts w:eastAsia="Tahoma"/>
          <w:b/>
          <w:color w:val="090A13"/>
          <w:sz w:val="24"/>
          <w:szCs w:val="24"/>
        </w:rPr>
        <w:t>Projekcie</w:t>
      </w:r>
      <w:r w:rsidRPr="00CD0D00">
        <w:rPr>
          <w:rFonts w:eastAsia="Tahoma"/>
          <w:color w:val="090A13"/>
          <w:sz w:val="24"/>
          <w:szCs w:val="24"/>
        </w:rPr>
        <w:t xml:space="preserve"> — należy przez to rozumieć </w:t>
      </w:r>
      <w:r w:rsidR="00A61F0C" w:rsidRPr="00CD0D00">
        <w:rPr>
          <w:rFonts w:eastAsia="Times New Roman" w:cstheme="minorHAnsi"/>
          <w:sz w:val="24"/>
          <w:szCs w:val="24"/>
        </w:rPr>
        <w:t>projekt: „</w:t>
      </w:r>
      <w:r w:rsidR="004623AD" w:rsidRPr="004623AD">
        <w:rPr>
          <w:rFonts w:eastAsia="Times New Roman" w:cstheme="minorHAnsi"/>
          <w:sz w:val="24"/>
          <w:szCs w:val="24"/>
        </w:rPr>
        <w:t>Zintegrowany Program Rozwoju Akademii Górniczo-Hutniczej w Krakowie</w:t>
      </w:r>
      <w:r w:rsidR="00A61F0C" w:rsidRPr="00CD0D00">
        <w:rPr>
          <w:rFonts w:cstheme="minorHAnsi"/>
          <w:sz w:val="24"/>
          <w:szCs w:val="24"/>
        </w:rPr>
        <w:t>”</w:t>
      </w:r>
      <w:r w:rsidR="00A61F0C" w:rsidRPr="00CD0D00">
        <w:rPr>
          <w:rFonts w:eastAsia="Calibri" w:cstheme="minorHAnsi"/>
          <w:spacing w:val="2"/>
          <w:sz w:val="24"/>
          <w:szCs w:val="24"/>
        </w:rPr>
        <w:t xml:space="preserve">, </w:t>
      </w:r>
      <w:r w:rsidR="00A61F0C" w:rsidRPr="00CD0D00">
        <w:rPr>
          <w:rFonts w:eastAsia="Times New Roman" w:cstheme="minorHAnsi"/>
          <w:sz w:val="24"/>
          <w:szCs w:val="24"/>
        </w:rPr>
        <w:t>współfinansowany przez Unię Europejską w ramach Europejskiego Funduszu Społecznego, działanie 3.</w:t>
      </w:r>
      <w:r w:rsidR="004623AD">
        <w:rPr>
          <w:rFonts w:eastAsia="Times New Roman" w:cstheme="minorHAnsi"/>
          <w:sz w:val="24"/>
          <w:szCs w:val="24"/>
        </w:rPr>
        <w:t>5Kompleksowe programy szkół wyższych</w:t>
      </w:r>
      <w:r w:rsidR="00A61F0C" w:rsidRPr="00CD0D00">
        <w:rPr>
          <w:rFonts w:eastAsia="Times New Roman" w:cstheme="minorHAnsi"/>
          <w:sz w:val="24"/>
          <w:szCs w:val="24"/>
        </w:rPr>
        <w:t>, Program Operacyjny Wiedza Edukacja Rozwój</w:t>
      </w:r>
      <w:r w:rsidR="0027341B">
        <w:rPr>
          <w:rFonts w:eastAsia="Times New Roman" w:cstheme="minorHAnsi"/>
          <w:sz w:val="24"/>
          <w:szCs w:val="24"/>
        </w:rPr>
        <w:t>,</w:t>
      </w:r>
      <w:r w:rsidR="00A61F0C" w:rsidRPr="00CD0D00">
        <w:rPr>
          <w:rFonts w:eastAsia="Times New Roman" w:cstheme="minorHAnsi"/>
          <w:sz w:val="24"/>
          <w:szCs w:val="24"/>
        </w:rPr>
        <w:t xml:space="preserve"> Nr projektu: </w:t>
      </w:r>
      <w:r w:rsidR="00A61F0C" w:rsidRPr="005B1D09">
        <w:rPr>
          <w:rFonts w:cstheme="minorHAnsi"/>
          <w:bCs/>
          <w:sz w:val="24"/>
          <w:szCs w:val="24"/>
        </w:rPr>
        <w:t>POWR.03.0</w:t>
      </w:r>
      <w:r w:rsidR="004623AD" w:rsidRPr="005B1D09">
        <w:rPr>
          <w:rFonts w:cstheme="minorHAnsi"/>
          <w:bCs/>
          <w:sz w:val="24"/>
          <w:szCs w:val="24"/>
        </w:rPr>
        <w:t>5</w:t>
      </w:r>
      <w:r w:rsidR="00A61F0C" w:rsidRPr="005B1D09">
        <w:rPr>
          <w:rFonts w:cstheme="minorHAnsi"/>
          <w:bCs/>
          <w:sz w:val="24"/>
          <w:szCs w:val="24"/>
        </w:rPr>
        <w:t>.00-00-</w:t>
      </w:r>
      <w:r w:rsidR="004623AD" w:rsidRPr="005B1D09">
        <w:rPr>
          <w:rFonts w:cstheme="minorHAnsi"/>
          <w:bCs/>
          <w:sz w:val="24"/>
          <w:szCs w:val="24"/>
        </w:rPr>
        <w:t>Z307</w:t>
      </w:r>
      <w:r w:rsidR="00A61F0C" w:rsidRPr="005B1D09">
        <w:rPr>
          <w:rFonts w:cstheme="minorHAnsi"/>
          <w:bCs/>
          <w:sz w:val="24"/>
          <w:szCs w:val="24"/>
        </w:rPr>
        <w:t>/17</w:t>
      </w:r>
      <w:r w:rsidR="004623AD" w:rsidRPr="005B1D09">
        <w:rPr>
          <w:rFonts w:cstheme="minorHAnsi"/>
          <w:bCs/>
          <w:sz w:val="24"/>
          <w:szCs w:val="24"/>
        </w:rPr>
        <w:t>-00</w:t>
      </w:r>
      <w:r w:rsidR="00781CD1" w:rsidRPr="00477107">
        <w:rPr>
          <w:rFonts w:eastAsia="Times New Roman" w:cstheme="minorHAnsi"/>
          <w:sz w:val="24"/>
          <w:szCs w:val="24"/>
        </w:rPr>
        <w:t>;</w:t>
      </w:r>
    </w:p>
    <w:p w:rsidR="00EA4364" w:rsidRPr="00CD0D00" w:rsidRDefault="008B3DE2" w:rsidP="0057551E">
      <w:pPr>
        <w:numPr>
          <w:ilvl w:val="0"/>
          <w:numId w:val="2"/>
        </w:numPr>
        <w:tabs>
          <w:tab w:val="clear" w:pos="360"/>
        </w:tabs>
        <w:spacing w:before="32" w:after="0" w:line="23" w:lineRule="atLeast"/>
        <w:ind w:left="426" w:hanging="426"/>
        <w:jc w:val="both"/>
        <w:textAlignment w:val="baseline"/>
        <w:rPr>
          <w:rFonts w:eastAsia="Tahoma"/>
          <w:color w:val="090A13"/>
          <w:sz w:val="24"/>
          <w:szCs w:val="24"/>
        </w:rPr>
      </w:pPr>
      <w:r>
        <w:rPr>
          <w:rFonts w:eastAsia="Tahoma"/>
          <w:b/>
          <w:color w:val="090A13"/>
          <w:sz w:val="24"/>
          <w:szCs w:val="24"/>
        </w:rPr>
        <w:t>Szkoleniach</w:t>
      </w:r>
      <w:r w:rsidR="00EA4364" w:rsidRPr="00CD0D00">
        <w:rPr>
          <w:rFonts w:eastAsia="Tahoma"/>
          <w:color w:val="090A13"/>
          <w:sz w:val="24"/>
          <w:szCs w:val="24"/>
        </w:rPr>
        <w:t xml:space="preserve"> — należy przez to rozumieć</w:t>
      </w:r>
      <w:r w:rsidR="00A80230">
        <w:rPr>
          <w:rFonts w:eastAsia="Tahoma"/>
          <w:sz w:val="24"/>
          <w:szCs w:val="24"/>
        </w:rPr>
        <w:t xml:space="preserve"> działania realizowane w ramach zadania 5 </w:t>
      </w:r>
      <w:r w:rsidR="005B1D09">
        <w:rPr>
          <w:rFonts w:eastAsia="Tahoma"/>
          <w:sz w:val="24"/>
          <w:szCs w:val="24"/>
        </w:rPr>
        <w:t>i</w:t>
      </w:r>
      <w:r w:rsidR="00A80230">
        <w:rPr>
          <w:rFonts w:eastAsia="Tahoma"/>
          <w:sz w:val="24"/>
          <w:szCs w:val="24"/>
        </w:rPr>
        <w:t xml:space="preserve"> 6 Projektu</w:t>
      </w:r>
      <w:r w:rsidR="00781CD1">
        <w:rPr>
          <w:rFonts w:eastAsia="Times New Roman" w:cstheme="minorHAnsi"/>
          <w:sz w:val="24"/>
          <w:szCs w:val="24"/>
        </w:rPr>
        <w:t>;</w:t>
      </w:r>
    </w:p>
    <w:p w:rsidR="00EA4364" w:rsidRPr="00CD0D00" w:rsidRDefault="00EA4364" w:rsidP="0057551E">
      <w:pPr>
        <w:numPr>
          <w:ilvl w:val="0"/>
          <w:numId w:val="2"/>
        </w:numPr>
        <w:tabs>
          <w:tab w:val="clear" w:pos="360"/>
        </w:tabs>
        <w:spacing w:before="27" w:after="0" w:line="23" w:lineRule="atLeast"/>
        <w:ind w:left="426" w:hanging="426"/>
        <w:jc w:val="both"/>
        <w:textAlignment w:val="baseline"/>
        <w:rPr>
          <w:rFonts w:eastAsia="Tahoma"/>
          <w:color w:val="090A13"/>
          <w:sz w:val="24"/>
          <w:szCs w:val="24"/>
        </w:rPr>
      </w:pPr>
      <w:r w:rsidRPr="00CD0D00">
        <w:rPr>
          <w:rFonts w:eastAsia="Tahoma"/>
          <w:b/>
          <w:color w:val="090A13"/>
          <w:sz w:val="24"/>
          <w:szCs w:val="24"/>
        </w:rPr>
        <w:t xml:space="preserve">Uczestniku </w:t>
      </w:r>
      <w:r w:rsidR="00844BBC">
        <w:rPr>
          <w:rFonts w:eastAsia="Tahoma"/>
          <w:b/>
          <w:color w:val="090A13"/>
          <w:sz w:val="24"/>
          <w:szCs w:val="24"/>
        </w:rPr>
        <w:t>S</w:t>
      </w:r>
      <w:r w:rsidR="000F685B">
        <w:rPr>
          <w:rFonts w:eastAsia="Tahoma"/>
          <w:b/>
          <w:color w:val="090A13"/>
          <w:sz w:val="24"/>
          <w:szCs w:val="24"/>
        </w:rPr>
        <w:t>zkolenia</w:t>
      </w:r>
      <w:r w:rsidRPr="00CD0D00">
        <w:rPr>
          <w:rFonts w:eastAsia="Tahoma"/>
          <w:color w:val="090A13"/>
          <w:sz w:val="24"/>
          <w:szCs w:val="24"/>
        </w:rPr>
        <w:t xml:space="preserve"> — należy przez to rozumieć </w:t>
      </w:r>
      <w:r w:rsidR="00A80230">
        <w:rPr>
          <w:rFonts w:eastAsia="Tahoma"/>
          <w:color w:val="090A13"/>
          <w:sz w:val="24"/>
          <w:szCs w:val="24"/>
        </w:rPr>
        <w:t>pracownika</w:t>
      </w:r>
      <w:r w:rsidR="007100F9">
        <w:rPr>
          <w:rFonts w:eastAsia="Tahoma"/>
          <w:color w:val="090A13"/>
          <w:sz w:val="24"/>
          <w:szCs w:val="24"/>
        </w:rPr>
        <w:t>/czkę</w:t>
      </w:r>
      <w:r w:rsidRPr="00CD0D00">
        <w:rPr>
          <w:rFonts w:eastAsia="Tahoma"/>
          <w:color w:val="090A13"/>
          <w:sz w:val="24"/>
          <w:szCs w:val="24"/>
        </w:rPr>
        <w:t>, który</w:t>
      </w:r>
      <w:r w:rsidR="00A61F0C" w:rsidRPr="00CD0D00">
        <w:rPr>
          <w:rFonts w:eastAsia="Tahoma"/>
          <w:color w:val="090A13"/>
          <w:sz w:val="24"/>
          <w:szCs w:val="24"/>
        </w:rPr>
        <w:t>/a</w:t>
      </w:r>
      <w:r w:rsidRPr="00CD0D00">
        <w:rPr>
          <w:rFonts w:eastAsia="Tahoma"/>
          <w:color w:val="090A13"/>
          <w:sz w:val="24"/>
          <w:szCs w:val="24"/>
        </w:rPr>
        <w:t xml:space="preserve"> spełnił</w:t>
      </w:r>
      <w:r w:rsidR="00A61F0C" w:rsidRPr="00CD0D00">
        <w:rPr>
          <w:rFonts w:eastAsia="Tahoma"/>
          <w:color w:val="090A13"/>
          <w:sz w:val="24"/>
          <w:szCs w:val="24"/>
        </w:rPr>
        <w:t>/a</w:t>
      </w:r>
      <w:r w:rsidRPr="00CD0D00">
        <w:rPr>
          <w:rFonts w:eastAsia="Tahoma"/>
          <w:color w:val="090A13"/>
          <w:sz w:val="24"/>
          <w:szCs w:val="24"/>
        </w:rPr>
        <w:t xml:space="preserve"> kryteria formalne, złożył</w:t>
      </w:r>
      <w:r w:rsidR="00A61F0C" w:rsidRPr="00CD0D00">
        <w:rPr>
          <w:rFonts w:eastAsia="Tahoma"/>
          <w:color w:val="090A13"/>
          <w:sz w:val="24"/>
          <w:szCs w:val="24"/>
        </w:rPr>
        <w:t>/a</w:t>
      </w:r>
      <w:r w:rsidRPr="00CD0D00">
        <w:rPr>
          <w:rFonts w:eastAsia="Tahoma"/>
          <w:color w:val="090A13"/>
          <w:sz w:val="24"/>
          <w:szCs w:val="24"/>
        </w:rPr>
        <w:t xml:space="preserve"> w terminie wszystkie wymagane dokumenty rekrutacyjne oraz został</w:t>
      </w:r>
      <w:r w:rsidR="00A61F0C" w:rsidRPr="00CD0D00">
        <w:rPr>
          <w:rFonts w:eastAsia="Tahoma"/>
          <w:color w:val="090A13"/>
          <w:sz w:val="24"/>
          <w:szCs w:val="24"/>
        </w:rPr>
        <w:t>/a</w:t>
      </w:r>
      <w:r w:rsidRPr="00CD0D00">
        <w:rPr>
          <w:rFonts w:eastAsia="Tahoma"/>
          <w:color w:val="090A13"/>
          <w:sz w:val="24"/>
          <w:szCs w:val="24"/>
        </w:rPr>
        <w:t xml:space="preserve"> pozytywnie oceniony</w:t>
      </w:r>
      <w:r w:rsidR="00A61F0C" w:rsidRPr="00CD0D00">
        <w:rPr>
          <w:rFonts w:eastAsia="Tahoma"/>
          <w:color w:val="090A13"/>
          <w:sz w:val="24"/>
          <w:szCs w:val="24"/>
        </w:rPr>
        <w:t>/a</w:t>
      </w:r>
      <w:r w:rsidRPr="00CD0D00">
        <w:rPr>
          <w:rFonts w:eastAsia="Tahoma"/>
          <w:color w:val="090A13"/>
          <w:sz w:val="24"/>
          <w:szCs w:val="24"/>
        </w:rPr>
        <w:t xml:space="preserve"> w procesie rekrutacji i zakwalifikowany</w:t>
      </w:r>
      <w:r w:rsidR="00A61F0C" w:rsidRPr="00CD0D00">
        <w:rPr>
          <w:rFonts w:eastAsia="Tahoma"/>
          <w:color w:val="090A13"/>
          <w:sz w:val="24"/>
          <w:szCs w:val="24"/>
        </w:rPr>
        <w:t>/a</w:t>
      </w:r>
      <w:r w:rsidRPr="00CD0D00">
        <w:rPr>
          <w:rFonts w:eastAsia="Tahoma"/>
          <w:color w:val="090A13"/>
          <w:sz w:val="24"/>
          <w:szCs w:val="24"/>
        </w:rPr>
        <w:t xml:space="preserve"> do udziału w </w:t>
      </w:r>
      <w:r w:rsidR="000F685B">
        <w:rPr>
          <w:rFonts w:eastAsia="Tahoma"/>
          <w:color w:val="090A13"/>
          <w:sz w:val="24"/>
          <w:szCs w:val="24"/>
        </w:rPr>
        <w:t>Szkoleniu</w:t>
      </w:r>
      <w:r w:rsidR="00781CD1">
        <w:rPr>
          <w:rFonts w:eastAsia="Tahoma"/>
          <w:color w:val="090A13"/>
          <w:sz w:val="24"/>
          <w:szCs w:val="24"/>
        </w:rPr>
        <w:t>;</w:t>
      </w:r>
    </w:p>
    <w:p w:rsidR="004E4ACD" w:rsidRPr="00CD0D00" w:rsidRDefault="004E4ACD" w:rsidP="00C04203">
      <w:pPr>
        <w:numPr>
          <w:ilvl w:val="0"/>
          <w:numId w:val="2"/>
        </w:numPr>
        <w:spacing w:before="27" w:after="0" w:line="23" w:lineRule="atLeast"/>
        <w:ind w:hanging="426"/>
        <w:jc w:val="both"/>
        <w:textAlignment w:val="baseline"/>
        <w:rPr>
          <w:rFonts w:eastAsia="Tahoma"/>
          <w:color w:val="090A13"/>
          <w:sz w:val="24"/>
          <w:szCs w:val="24"/>
        </w:rPr>
      </w:pPr>
      <w:r w:rsidRPr="00CD0D00">
        <w:rPr>
          <w:rFonts w:eastAsia="Tahoma"/>
          <w:b/>
          <w:color w:val="090A13"/>
          <w:sz w:val="24"/>
          <w:szCs w:val="24"/>
        </w:rPr>
        <w:t>Uczelni</w:t>
      </w:r>
      <w:r w:rsidRPr="00CD0D00">
        <w:rPr>
          <w:rFonts w:eastAsia="Tahoma"/>
          <w:color w:val="090A13"/>
          <w:sz w:val="24"/>
          <w:szCs w:val="24"/>
        </w:rPr>
        <w:t xml:space="preserve">– należy przez to rozumieć </w:t>
      </w:r>
      <w:r w:rsidR="00FA5B1F" w:rsidRPr="00CD0D00">
        <w:rPr>
          <w:rFonts w:cstheme="minorHAnsi"/>
          <w:sz w:val="24"/>
          <w:szCs w:val="24"/>
        </w:rPr>
        <w:t>Akademi</w:t>
      </w:r>
      <w:r w:rsidR="000F685B">
        <w:rPr>
          <w:rFonts w:cstheme="minorHAnsi"/>
          <w:sz w:val="24"/>
          <w:szCs w:val="24"/>
        </w:rPr>
        <w:t>ę</w:t>
      </w:r>
      <w:r w:rsidR="00FA5B1F" w:rsidRPr="00CD0D00">
        <w:rPr>
          <w:rFonts w:cstheme="minorHAnsi"/>
          <w:sz w:val="24"/>
          <w:szCs w:val="24"/>
        </w:rPr>
        <w:t xml:space="preserve"> Górniczo-Hutnicz</w:t>
      </w:r>
      <w:r w:rsidR="000F685B">
        <w:rPr>
          <w:rFonts w:cstheme="minorHAnsi"/>
          <w:sz w:val="24"/>
          <w:szCs w:val="24"/>
        </w:rPr>
        <w:t>ą</w:t>
      </w:r>
      <w:r w:rsidR="00FA5B1F" w:rsidRPr="00CD0D00">
        <w:rPr>
          <w:rFonts w:cstheme="minorHAnsi"/>
          <w:sz w:val="24"/>
          <w:szCs w:val="24"/>
        </w:rPr>
        <w:t xml:space="preserve"> im. Stanisława Staszica w Krakowie,</w:t>
      </w:r>
      <w:r w:rsidR="00FA5B1F" w:rsidRPr="005B1D09">
        <w:rPr>
          <w:rFonts w:cstheme="minorHAnsi"/>
          <w:sz w:val="24"/>
          <w:szCs w:val="24"/>
        </w:rPr>
        <w:t>Wydział</w:t>
      </w:r>
      <w:r w:rsidR="00C04203" w:rsidRPr="00C04203">
        <w:rPr>
          <w:rFonts w:cstheme="minorHAnsi"/>
          <w:sz w:val="24"/>
          <w:szCs w:val="24"/>
        </w:rPr>
        <w:t>Elektrotechniki, Automatyki, Informatyki i Inżynierii Biomedycznej</w:t>
      </w:r>
      <w:r w:rsidR="00FA5B1F" w:rsidRPr="00CD0D00">
        <w:rPr>
          <w:rFonts w:eastAsia="Times New Roman" w:cstheme="minorHAnsi"/>
          <w:sz w:val="24"/>
          <w:szCs w:val="24"/>
        </w:rPr>
        <w:t>kierując</w:t>
      </w:r>
      <w:r w:rsidR="000F685B">
        <w:rPr>
          <w:rFonts w:eastAsia="Times New Roman" w:cstheme="minorHAnsi"/>
          <w:sz w:val="24"/>
          <w:szCs w:val="24"/>
        </w:rPr>
        <w:t>ą</w:t>
      </w:r>
      <w:r w:rsidR="00A80230">
        <w:rPr>
          <w:rFonts w:eastAsia="Times New Roman" w:cstheme="minorHAnsi"/>
          <w:sz w:val="24"/>
          <w:szCs w:val="24"/>
        </w:rPr>
        <w:t>pracownika</w:t>
      </w:r>
      <w:r w:rsidR="00FA5B1F" w:rsidRPr="00CD0D00">
        <w:rPr>
          <w:rFonts w:eastAsia="Times New Roman" w:cstheme="minorHAnsi"/>
          <w:sz w:val="24"/>
          <w:szCs w:val="24"/>
        </w:rPr>
        <w:t xml:space="preserve">na </w:t>
      </w:r>
      <w:r w:rsidR="000F685B">
        <w:rPr>
          <w:rFonts w:eastAsia="Times New Roman" w:cstheme="minorHAnsi"/>
          <w:sz w:val="24"/>
          <w:szCs w:val="24"/>
        </w:rPr>
        <w:t>Szkolenie</w:t>
      </w:r>
      <w:r w:rsidR="00781CD1">
        <w:rPr>
          <w:rFonts w:eastAsia="Times New Roman" w:cstheme="minorHAnsi"/>
          <w:sz w:val="24"/>
          <w:szCs w:val="24"/>
        </w:rPr>
        <w:t>;</w:t>
      </w:r>
    </w:p>
    <w:p w:rsidR="00A61F0C" w:rsidRPr="00CD0D00" w:rsidRDefault="00781CD1" w:rsidP="0057551E">
      <w:pPr>
        <w:numPr>
          <w:ilvl w:val="0"/>
          <w:numId w:val="2"/>
        </w:numPr>
        <w:tabs>
          <w:tab w:val="clear" w:pos="360"/>
        </w:tabs>
        <w:spacing w:before="27" w:after="0" w:line="23" w:lineRule="atLeast"/>
        <w:ind w:left="426" w:hanging="426"/>
        <w:jc w:val="both"/>
        <w:textAlignment w:val="baseline"/>
        <w:rPr>
          <w:rFonts w:eastAsia="Tahoma"/>
          <w:color w:val="090A13"/>
          <w:sz w:val="24"/>
          <w:szCs w:val="24"/>
        </w:rPr>
      </w:pPr>
      <w:r>
        <w:rPr>
          <w:rFonts w:eastAsia="Tahoma"/>
          <w:b/>
          <w:color w:val="090A13"/>
          <w:sz w:val="24"/>
          <w:szCs w:val="24"/>
        </w:rPr>
        <w:t xml:space="preserve">Wydziałowym </w:t>
      </w:r>
      <w:r w:rsidR="00A61F0C" w:rsidRPr="00CD0D00">
        <w:rPr>
          <w:rFonts w:eastAsia="Tahoma"/>
          <w:b/>
          <w:color w:val="090A13"/>
          <w:sz w:val="24"/>
          <w:szCs w:val="24"/>
        </w:rPr>
        <w:t xml:space="preserve">Biurze </w:t>
      </w:r>
      <w:r w:rsidR="00FA5B1F" w:rsidRPr="00CD0D00">
        <w:rPr>
          <w:rFonts w:eastAsia="Tahoma"/>
          <w:b/>
          <w:color w:val="090A13"/>
          <w:sz w:val="24"/>
          <w:szCs w:val="24"/>
        </w:rPr>
        <w:t>P</w:t>
      </w:r>
      <w:r w:rsidR="00A61F0C" w:rsidRPr="00CD0D00">
        <w:rPr>
          <w:rFonts w:eastAsia="Tahoma"/>
          <w:b/>
          <w:color w:val="090A13"/>
          <w:sz w:val="24"/>
          <w:szCs w:val="24"/>
        </w:rPr>
        <w:t>rojektu</w:t>
      </w:r>
      <w:r w:rsidR="00A61F0C" w:rsidRPr="00CD0D00">
        <w:rPr>
          <w:rFonts w:eastAsia="Tahoma"/>
          <w:color w:val="090A13"/>
          <w:sz w:val="24"/>
          <w:szCs w:val="24"/>
        </w:rPr>
        <w:t xml:space="preserve"> - należy przez to rozumieć</w:t>
      </w:r>
      <w:r w:rsidR="000F685B">
        <w:rPr>
          <w:rFonts w:eastAsia="Tahoma"/>
          <w:color w:val="090A13"/>
          <w:sz w:val="24"/>
          <w:szCs w:val="24"/>
        </w:rPr>
        <w:t>z</w:t>
      </w:r>
      <w:r w:rsidR="00FA5B1F" w:rsidRPr="00CD0D00">
        <w:rPr>
          <w:rFonts w:eastAsia="Tahoma"/>
          <w:color w:val="090A13"/>
          <w:sz w:val="24"/>
          <w:szCs w:val="24"/>
        </w:rPr>
        <w:t xml:space="preserve">espół zarządzający Projektem odpowiadający za jego sprawną i efektywną realizację </w:t>
      </w:r>
      <w:r>
        <w:rPr>
          <w:rFonts w:eastAsia="Tahoma"/>
          <w:color w:val="090A13"/>
          <w:sz w:val="24"/>
          <w:szCs w:val="24"/>
        </w:rPr>
        <w:t>na Wydziale</w:t>
      </w:r>
      <w:r w:rsidR="00D831FA">
        <w:rPr>
          <w:rFonts w:eastAsia="Tahoma"/>
          <w:color w:val="090A13"/>
          <w:sz w:val="24"/>
          <w:szCs w:val="24"/>
        </w:rPr>
        <w:t xml:space="preserve">, zlokalizowany w budynku </w:t>
      </w:r>
      <w:r w:rsidR="00C04203">
        <w:rPr>
          <w:rFonts w:eastAsia="Tahoma"/>
          <w:color w:val="090A13"/>
          <w:sz w:val="24"/>
          <w:szCs w:val="24"/>
        </w:rPr>
        <w:t>B-1, Al. Mickiewicza 30, 30-059 Kraków</w:t>
      </w:r>
      <w:r w:rsidR="00D831FA">
        <w:rPr>
          <w:rFonts w:eastAsia="Tahoma"/>
          <w:color w:val="090A13"/>
          <w:sz w:val="24"/>
          <w:szCs w:val="24"/>
        </w:rPr>
        <w:t xml:space="preserve">, pok. </w:t>
      </w:r>
      <w:r w:rsidR="00C04203">
        <w:rPr>
          <w:rFonts w:eastAsia="Tahoma"/>
          <w:color w:val="090A13"/>
          <w:sz w:val="24"/>
          <w:szCs w:val="24"/>
        </w:rPr>
        <w:t>2</w:t>
      </w:r>
      <w:r>
        <w:rPr>
          <w:rFonts w:eastAsia="Tahoma"/>
          <w:color w:val="090A13"/>
          <w:sz w:val="24"/>
          <w:szCs w:val="24"/>
        </w:rPr>
        <w:t>;</w:t>
      </w:r>
    </w:p>
    <w:p w:rsidR="004E4ACD" w:rsidRPr="00CD0D00" w:rsidRDefault="00781CD1" w:rsidP="0057551E">
      <w:pPr>
        <w:numPr>
          <w:ilvl w:val="0"/>
          <w:numId w:val="2"/>
        </w:numPr>
        <w:tabs>
          <w:tab w:val="clear" w:pos="360"/>
        </w:tabs>
        <w:spacing w:before="27" w:after="0" w:line="23" w:lineRule="atLeast"/>
        <w:ind w:left="426" w:hanging="426"/>
        <w:jc w:val="both"/>
        <w:textAlignment w:val="baseline"/>
        <w:rPr>
          <w:rFonts w:eastAsia="Tahoma"/>
          <w:color w:val="090A13"/>
          <w:sz w:val="24"/>
          <w:szCs w:val="24"/>
        </w:rPr>
      </w:pPr>
      <w:r>
        <w:rPr>
          <w:rFonts w:eastAsia="Tahoma"/>
          <w:b/>
          <w:color w:val="090A13"/>
          <w:sz w:val="24"/>
          <w:szCs w:val="24"/>
        </w:rPr>
        <w:t xml:space="preserve">Wydziałowym </w:t>
      </w:r>
      <w:r w:rsidR="001055CE" w:rsidRPr="005E316C">
        <w:rPr>
          <w:rFonts w:eastAsia="Tahoma"/>
          <w:b/>
          <w:color w:val="090A13"/>
          <w:sz w:val="24"/>
          <w:szCs w:val="24"/>
        </w:rPr>
        <w:t>Koordynator</w:t>
      </w:r>
      <w:r w:rsidR="000F685B">
        <w:rPr>
          <w:rFonts w:eastAsia="Tahoma"/>
          <w:b/>
          <w:color w:val="090A13"/>
          <w:sz w:val="24"/>
          <w:szCs w:val="24"/>
        </w:rPr>
        <w:t>zeP</w:t>
      </w:r>
      <w:r w:rsidR="004E4ACD" w:rsidRPr="005E316C">
        <w:rPr>
          <w:rFonts w:eastAsia="Tahoma"/>
          <w:b/>
          <w:color w:val="090A13"/>
          <w:sz w:val="24"/>
          <w:szCs w:val="24"/>
        </w:rPr>
        <w:t>rojektu</w:t>
      </w:r>
      <w:r w:rsidR="004E4ACD" w:rsidRPr="00CD0D00">
        <w:rPr>
          <w:rFonts w:eastAsia="Tahoma"/>
          <w:color w:val="090A13"/>
          <w:sz w:val="24"/>
          <w:szCs w:val="24"/>
        </w:rPr>
        <w:t xml:space="preserve"> - należy przez to rozumieć osobę wchodzącą w skład </w:t>
      </w:r>
      <w:r>
        <w:rPr>
          <w:rFonts w:eastAsia="Tahoma"/>
          <w:color w:val="090A13"/>
          <w:sz w:val="24"/>
          <w:szCs w:val="24"/>
        </w:rPr>
        <w:t xml:space="preserve">Wydziałowego </w:t>
      </w:r>
      <w:r w:rsidR="00A61F0C" w:rsidRPr="00CD0D00">
        <w:rPr>
          <w:rFonts w:eastAsia="Tahoma"/>
          <w:color w:val="090A13"/>
          <w:sz w:val="24"/>
          <w:szCs w:val="24"/>
        </w:rPr>
        <w:t xml:space="preserve">Biura </w:t>
      </w:r>
      <w:r w:rsidR="00FA5B1F" w:rsidRPr="00CD0D00">
        <w:rPr>
          <w:rFonts w:eastAsia="Tahoma"/>
          <w:color w:val="090A13"/>
          <w:sz w:val="24"/>
          <w:szCs w:val="24"/>
        </w:rPr>
        <w:t>P</w:t>
      </w:r>
      <w:r w:rsidR="00A61F0C" w:rsidRPr="00CD0D00">
        <w:rPr>
          <w:rFonts w:eastAsia="Tahoma"/>
          <w:color w:val="090A13"/>
          <w:sz w:val="24"/>
          <w:szCs w:val="24"/>
        </w:rPr>
        <w:t>rojektu</w:t>
      </w:r>
      <w:r w:rsidR="004E4ACD" w:rsidRPr="00CD0D00">
        <w:rPr>
          <w:rFonts w:eastAsia="Tahoma"/>
          <w:color w:val="090A13"/>
          <w:sz w:val="24"/>
          <w:szCs w:val="24"/>
        </w:rPr>
        <w:t xml:space="preserve">, sprawującą nadzór nad </w:t>
      </w:r>
      <w:r w:rsidR="003752F1">
        <w:rPr>
          <w:rFonts w:eastAsia="Tahoma"/>
          <w:color w:val="090A13"/>
          <w:sz w:val="24"/>
          <w:szCs w:val="24"/>
        </w:rPr>
        <w:t>realizacjąP</w:t>
      </w:r>
      <w:r w:rsidR="006A0DB5">
        <w:rPr>
          <w:rFonts w:eastAsia="Tahoma"/>
          <w:color w:val="090A13"/>
          <w:sz w:val="24"/>
          <w:szCs w:val="24"/>
        </w:rPr>
        <w:t>rojektu</w:t>
      </w:r>
      <w:r w:rsidR="003752F1">
        <w:rPr>
          <w:rFonts w:eastAsia="Tahoma"/>
          <w:color w:val="090A13"/>
          <w:sz w:val="24"/>
          <w:szCs w:val="24"/>
        </w:rPr>
        <w:t>na Wydziale</w:t>
      </w:r>
      <w:r>
        <w:rPr>
          <w:rFonts w:eastAsia="Tahoma"/>
          <w:color w:val="090A13"/>
          <w:sz w:val="24"/>
          <w:szCs w:val="24"/>
        </w:rPr>
        <w:t>;</w:t>
      </w:r>
    </w:p>
    <w:p w:rsidR="004E4ACD" w:rsidRPr="00CD0D00" w:rsidRDefault="006A0DB5" w:rsidP="0057551E">
      <w:pPr>
        <w:numPr>
          <w:ilvl w:val="0"/>
          <w:numId w:val="2"/>
        </w:numPr>
        <w:tabs>
          <w:tab w:val="clear" w:pos="360"/>
        </w:tabs>
        <w:spacing w:before="27" w:after="0" w:line="23" w:lineRule="atLeast"/>
        <w:ind w:left="426" w:hanging="426"/>
        <w:jc w:val="both"/>
        <w:textAlignment w:val="baseline"/>
        <w:rPr>
          <w:rFonts w:eastAsia="Tahoma" w:cstheme="minorHAnsi"/>
          <w:color w:val="090A13"/>
          <w:sz w:val="24"/>
          <w:szCs w:val="24"/>
        </w:rPr>
      </w:pPr>
      <w:r w:rsidRPr="005E316C">
        <w:rPr>
          <w:rFonts w:eastAsia="Tahoma"/>
          <w:b/>
          <w:color w:val="090A13"/>
          <w:sz w:val="24"/>
          <w:szCs w:val="24"/>
        </w:rPr>
        <w:t>Koordynator</w:t>
      </w:r>
      <w:r w:rsidR="000F685B">
        <w:rPr>
          <w:rFonts w:eastAsia="Tahoma"/>
          <w:b/>
          <w:color w:val="090A13"/>
          <w:sz w:val="24"/>
          <w:szCs w:val="24"/>
        </w:rPr>
        <w:t>zeSzkolenia</w:t>
      </w:r>
      <w:r w:rsidR="004E4ACD" w:rsidRPr="00CD0D00">
        <w:rPr>
          <w:rFonts w:eastAsia="Tahoma"/>
          <w:color w:val="090A13"/>
          <w:sz w:val="24"/>
          <w:szCs w:val="24"/>
        </w:rPr>
        <w:t xml:space="preserve"> - należy przez to rozumieć osobę wchodzącą w skład </w:t>
      </w:r>
      <w:r w:rsidR="00FA5B1F" w:rsidRPr="00CD0D00">
        <w:rPr>
          <w:rFonts w:eastAsia="Tahoma"/>
          <w:color w:val="090A13"/>
          <w:sz w:val="24"/>
          <w:szCs w:val="24"/>
        </w:rPr>
        <w:t>Biura Projektu</w:t>
      </w:r>
      <w:r w:rsidR="004E4ACD" w:rsidRPr="00CD0D00">
        <w:rPr>
          <w:rFonts w:eastAsia="Tahoma"/>
          <w:color w:val="090A13"/>
          <w:sz w:val="24"/>
          <w:szCs w:val="24"/>
        </w:rPr>
        <w:t xml:space="preserve"> sprawującą </w:t>
      </w:r>
      <w:r w:rsidR="000E345C" w:rsidRPr="00CD0D00">
        <w:rPr>
          <w:rFonts w:eastAsia="Tahoma"/>
          <w:color w:val="090A13"/>
          <w:sz w:val="24"/>
          <w:szCs w:val="24"/>
        </w:rPr>
        <w:t>opiekę merytoryczną</w:t>
      </w:r>
      <w:r w:rsidR="003752F1">
        <w:rPr>
          <w:rFonts w:eastAsia="Tahoma"/>
          <w:color w:val="090A13"/>
          <w:sz w:val="24"/>
          <w:szCs w:val="24"/>
        </w:rPr>
        <w:t xml:space="preserve">z ramienia Wydziału </w:t>
      </w:r>
      <w:r w:rsidR="004E4ACD" w:rsidRPr="00CD0D00">
        <w:rPr>
          <w:rFonts w:eastAsia="Tahoma"/>
          <w:color w:val="090A13"/>
          <w:sz w:val="24"/>
          <w:szCs w:val="24"/>
        </w:rPr>
        <w:t xml:space="preserve">nad </w:t>
      </w:r>
      <w:r w:rsidR="00FA5B1F" w:rsidRPr="00CD0D00">
        <w:rPr>
          <w:rFonts w:eastAsia="Tahoma"/>
          <w:color w:val="090A13"/>
          <w:sz w:val="24"/>
          <w:szCs w:val="24"/>
        </w:rPr>
        <w:t>U</w:t>
      </w:r>
      <w:r w:rsidR="000E345C" w:rsidRPr="00CD0D00">
        <w:rPr>
          <w:rFonts w:eastAsia="Tahoma"/>
          <w:color w:val="090A13"/>
          <w:sz w:val="24"/>
          <w:szCs w:val="24"/>
        </w:rPr>
        <w:t xml:space="preserve">czestnikami </w:t>
      </w:r>
      <w:r w:rsidR="000F685B">
        <w:rPr>
          <w:rFonts w:eastAsia="Tahoma"/>
          <w:color w:val="090A13"/>
          <w:sz w:val="24"/>
          <w:szCs w:val="24"/>
        </w:rPr>
        <w:t>Szkolenia</w:t>
      </w:r>
      <w:r w:rsidR="00781CD1">
        <w:rPr>
          <w:rFonts w:cstheme="minorHAnsi"/>
          <w:sz w:val="24"/>
          <w:szCs w:val="24"/>
        </w:rPr>
        <w:t>;</w:t>
      </w:r>
    </w:p>
    <w:p w:rsidR="00947D86" w:rsidRPr="007C04B7" w:rsidRDefault="00DD5EB0" w:rsidP="00C04203">
      <w:pPr>
        <w:numPr>
          <w:ilvl w:val="0"/>
          <w:numId w:val="2"/>
        </w:numPr>
        <w:spacing w:before="27" w:after="0" w:line="23" w:lineRule="atLeast"/>
        <w:ind w:hanging="426"/>
        <w:jc w:val="both"/>
        <w:textAlignment w:val="baseline"/>
        <w:rPr>
          <w:rFonts w:eastAsia="Tahoma"/>
          <w:color w:val="090A13"/>
          <w:sz w:val="24"/>
          <w:szCs w:val="24"/>
        </w:rPr>
      </w:pPr>
      <w:r w:rsidRPr="00477107">
        <w:rPr>
          <w:rFonts w:eastAsia="Times New Roman" w:cstheme="minorHAnsi"/>
          <w:b/>
          <w:sz w:val="24"/>
          <w:szCs w:val="24"/>
        </w:rPr>
        <w:t xml:space="preserve">Wydziale </w:t>
      </w:r>
      <w:r w:rsidR="000F685B" w:rsidRPr="00477107">
        <w:rPr>
          <w:rFonts w:eastAsia="Times New Roman" w:cstheme="minorHAnsi"/>
          <w:sz w:val="24"/>
          <w:szCs w:val="24"/>
        </w:rPr>
        <w:t xml:space="preserve">- </w:t>
      </w:r>
      <w:r w:rsidRPr="00477107">
        <w:rPr>
          <w:rFonts w:eastAsia="Times New Roman" w:cstheme="minorHAnsi"/>
          <w:sz w:val="24"/>
          <w:szCs w:val="24"/>
        </w:rPr>
        <w:t xml:space="preserve">należy przez to rozumieć Wydział </w:t>
      </w:r>
      <w:r w:rsidR="00C04203" w:rsidRPr="00C04203">
        <w:rPr>
          <w:rFonts w:eastAsia="Times New Roman" w:cstheme="minorHAnsi"/>
          <w:sz w:val="24"/>
          <w:szCs w:val="24"/>
        </w:rPr>
        <w:t xml:space="preserve">Elektrotechniki, Automatyki, Informatyki i Inżynierii Biomedycznej </w:t>
      </w:r>
      <w:r w:rsidRPr="00477107">
        <w:rPr>
          <w:rFonts w:eastAsia="Times New Roman" w:cstheme="minorHAnsi"/>
          <w:sz w:val="24"/>
          <w:szCs w:val="24"/>
        </w:rPr>
        <w:t>AGH</w:t>
      </w:r>
      <w:r w:rsidR="00947D86">
        <w:rPr>
          <w:rFonts w:eastAsia="Times New Roman" w:cstheme="minorHAnsi"/>
          <w:sz w:val="24"/>
          <w:szCs w:val="24"/>
        </w:rPr>
        <w:t>;</w:t>
      </w:r>
    </w:p>
    <w:p w:rsidR="00FA5B1F" w:rsidRPr="00477107" w:rsidRDefault="00947D86" w:rsidP="0057551E">
      <w:pPr>
        <w:numPr>
          <w:ilvl w:val="0"/>
          <w:numId w:val="2"/>
        </w:numPr>
        <w:tabs>
          <w:tab w:val="clear" w:pos="360"/>
        </w:tabs>
        <w:spacing w:before="27" w:after="0" w:line="23" w:lineRule="atLeast"/>
        <w:ind w:left="426" w:hanging="426"/>
        <w:jc w:val="both"/>
        <w:textAlignment w:val="baseline"/>
        <w:rPr>
          <w:rFonts w:eastAsia="Tahoma"/>
          <w:color w:val="090A13"/>
          <w:sz w:val="24"/>
          <w:szCs w:val="24"/>
        </w:rPr>
      </w:pPr>
      <w:r w:rsidRPr="00947D86">
        <w:rPr>
          <w:rFonts w:eastAsia="Times New Roman" w:cstheme="minorHAnsi"/>
          <w:b/>
          <w:sz w:val="24"/>
          <w:szCs w:val="24"/>
        </w:rPr>
        <w:t>Kadrze naukowo-</w:t>
      </w:r>
      <w:r w:rsidRPr="007C04B7">
        <w:rPr>
          <w:rFonts w:eastAsia="Times New Roman" w:cstheme="minorHAnsi"/>
          <w:b/>
          <w:sz w:val="24"/>
          <w:szCs w:val="24"/>
        </w:rPr>
        <w:t>dydaktycznej</w:t>
      </w:r>
      <w:r>
        <w:rPr>
          <w:rFonts w:eastAsia="Times New Roman" w:cstheme="minorHAnsi"/>
          <w:sz w:val="24"/>
          <w:szCs w:val="24"/>
        </w:rPr>
        <w:t xml:space="preserve"> – należy przez to rozumieć </w:t>
      </w:r>
      <w:r w:rsidRPr="00F46BE5">
        <w:rPr>
          <w:rFonts w:eastAsia="Tahoma"/>
          <w:color w:val="0B0C15"/>
          <w:sz w:val="24"/>
          <w:szCs w:val="24"/>
        </w:rPr>
        <w:t>nauczyciel</w:t>
      </w:r>
      <w:r>
        <w:rPr>
          <w:rFonts w:eastAsia="Tahoma"/>
          <w:color w:val="0B0C15"/>
          <w:sz w:val="24"/>
          <w:szCs w:val="24"/>
        </w:rPr>
        <w:t>i akademickich</w:t>
      </w:r>
      <w:r w:rsidRPr="00F46BE5">
        <w:rPr>
          <w:rFonts w:eastAsia="Tahoma"/>
          <w:color w:val="0B0C15"/>
          <w:sz w:val="24"/>
          <w:szCs w:val="24"/>
        </w:rPr>
        <w:t xml:space="preserve"> w rozumieniu art. 108 PSzW, oraz osoby, z kt</w:t>
      </w:r>
      <w:r>
        <w:rPr>
          <w:rFonts w:eastAsia="Tahoma"/>
          <w:color w:val="0B0C15"/>
          <w:sz w:val="24"/>
          <w:szCs w:val="24"/>
        </w:rPr>
        <w:t>órymi</w:t>
      </w:r>
      <w:r w:rsidRPr="00F46BE5">
        <w:rPr>
          <w:rFonts w:eastAsia="Tahoma"/>
          <w:color w:val="0B0C15"/>
          <w:sz w:val="24"/>
          <w:szCs w:val="24"/>
        </w:rPr>
        <w:t xml:space="preserve"> uczelnia zawarła umowy cywilno-prawne na prowadzenie dydaktyki na okres roku akademickiego w ramach którego planowane</w:t>
      </w:r>
      <w:r>
        <w:rPr>
          <w:rFonts w:eastAsia="Tahoma"/>
          <w:color w:val="0B0C15"/>
          <w:sz w:val="24"/>
          <w:szCs w:val="24"/>
        </w:rPr>
        <w:t xml:space="preserve"> jest dla tych osób wsparcie w P</w:t>
      </w:r>
      <w:r w:rsidRPr="00F46BE5">
        <w:rPr>
          <w:rFonts w:eastAsia="Tahoma"/>
          <w:color w:val="0B0C15"/>
          <w:sz w:val="24"/>
          <w:szCs w:val="24"/>
        </w:rPr>
        <w:t xml:space="preserve">rojekcie (okres, na jaki została zawarta </w:t>
      </w:r>
      <w:r w:rsidRPr="00F46BE5">
        <w:rPr>
          <w:rFonts w:eastAsia="Tahoma"/>
          <w:color w:val="0B0C15"/>
          <w:sz w:val="24"/>
          <w:szCs w:val="24"/>
        </w:rPr>
        <w:lastRenderedPageBreak/>
        <w:t>umowa musi obejmować zarówno okres udziału w projekcie jak i semestr, w kt</w:t>
      </w:r>
      <w:r>
        <w:rPr>
          <w:rFonts w:eastAsia="Tahoma"/>
          <w:color w:val="0B0C15"/>
          <w:sz w:val="24"/>
          <w:szCs w:val="24"/>
        </w:rPr>
        <w:t>órym</w:t>
      </w:r>
      <w:r w:rsidRPr="00F46BE5">
        <w:rPr>
          <w:rFonts w:eastAsia="Tahoma"/>
          <w:color w:val="0B0C15"/>
          <w:sz w:val="24"/>
          <w:szCs w:val="24"/>
        </w:rPr>
        <w:t xml:space="preserve"> prowadzone będą zajęci</w:t>
      </w:r>
      <w:r>
        <w:rPr>
          <w:rFonts w:eastAsia="Tahoma"/>
          <w:color w:val="0B0C15"/>
          <w:sz w:val="24"/>
          <w:szCs w:val="24"/>
        </w:rPr>
        <w:t>a z wykorzystaniem zdobytych w P</w:t>
      </w:r>
      <w:r w:rsidRPr="00F46BE5">
        <w:rPr>
          <w:rFonts w:eastAsia="Tahoma"/>
          <w:color w:val="0B0C15"/>
          <w:sz w:val="24"/>
          <w:szCs w:val="24"/>
        </w:rPr>
        <w:t>rojekcie kompetencji)</w:t>
      </w:r>
      <w:r w:rsidR="00DD5EB0" w:rsidRPr="00477107">
        <w:rPr>
          <w:rFonts w:eastAsia="Times New Roman" w:cstheme="minorHAnsi"/>
          <w:sz w:val="24"/>
          <w:szCs w:val="24"/>
        </w:rPr>
        <w:t xml:space="preserve">. </w:t>
      </w:r>
    </w:p>
    <w:p w:rsidR="00EA4364" w:rsidRPr="00CD0D00" w:rsidRDefault="00EA4364" w:rsidP="00473A68">
      <w:pPr>
        <w:spacing w:before="606" w:line="23" w:lineRule="atLeast"/>
        <w:jc w:val="center"/>
        <w:textAlignment w:val="baseline"/>
        <w:rPr>
          <w:rFonts w:eastAsia="Tahoma"/>
          <w:b/>
          <w:color w:val="090A13"/>
          <w:sz w:val="24"/>
          <w:szCs w:val="24"/>
        </w:rPr>
      </w:pPr>
      <w:r w:rsidRPr="00CD0D00">
        <w:rPr>
          <w:rFonts w:eastAsia="Tahoma"/>
          <w:b/>
          <w:color w:val="090A13"/>
          <w:sz w:val="24"/>
          <w:szCs w:val="24"/>
        </w:rPr>
        <w:t>§1</w:t>
      </w:r>
    </w:p>
    <w:p w:rsidR="00EA4364" w:rsidRPr="00CD0D00" w:rsidRDefault="00EA4364" w:rsidP="00473A68">
      <w:pPr>
        <w:spacing w:before="24" w:line="23" w:lineRule="atLeast"/>
        <w:jc w:val="center"/>
        <w:textAlignment w:val="baseline"/>
        <w:rPr>
          <w:rFonts w:eastAsia="Tahoma"/>
          <w:b/>
          <w:color w:val="090A13"/>
          <w:sz w:val="24"/>
          <w:szCs w:val="24"/>
        </w:rPr>
      </w:pPr>
      <w:r w:rsidRPr="00CD0D00">
        <w:rPr>
          <w:rFonts w:eastAsia="Tahoma"/>
          <w:b/>
          <w:color w:val="090A13"/>
          <w:sz w:val="24"/>
          <w:szCs w:val="24"/>
        </w:rPr>
        <w:t>Postanowienia ogólne</w:t>
      </w:r>
    </w:p>
    <w:p w:rsidR="00EA4364" w:rsidRPr="00145EE2" w:rsidRDefault="00EA4364" w:rsidP="00145EE2">
      <w:pPr>
        <w:pStyle w:val="Akapitzlist"/>
        <w:numPr>
          <w:ilvl w:val="0"/>
          <w:numId w:val="17"/>
        </w:numPr>
        <w:spacing w:before="262" w:after="0" w:line="23" w:lineRule="atLeast"/>
        <w:ind w:left="360" w:hanging="357"/>
        <w:jc w:val="both"/>
        <w:textAlignment w:val="baseline"/>
        <w:rPr>
          <w:rFonts w:eastAsia="Tahoma"/>
          <w:color w:val="090A13"/>
          <w:sz w:val="24"/>
          <w:szCs w:val="24"/>
        </w:rPr>
      </w:pPr>
      <w:r w:rsidRPr="00C56CE1">
        <w:rPr>
          <w:rFonts w:eastAsia="Tahoma"/>
          <w:color w:val="090A13"/>
          <w:sz w:val="24"/>
          <w:szCs w:val="24"/>
        </w:rPr>
        <w:t xml:space="preserve">Regulamin niniejszy określa sposób organizacji </w:t>
      </w:r>
      <w:r w:rsidR="000F685B">
        <w:rPr>
          <w:rFonts w:eastAsia="Tahoma"/>
          <w:color w:val="090A13"/>
          <w:sz w:val="24"/>
          <w:szCs w:val="24"/>
        </w:rPr>
        <w:t>Szkoleń</w:t>
      </w:r>
      <w:r w:rsidRPr="00C56CE1">
        <w:rPr>
          <w:rFonts w:eastAsia="Tahoma"/>
          <w:color w:val="090A13"/>
          <w:sz w:val="24"/>
          <w:szCs w:val="24"/>
        </w:rPr>
        <w:t xml:space="preserve"> oraz warunki uczestnictwa</w:t>
      </w:r>
      <w:r w:rsidR="00805FC9" w:rsidRPr="00C56CE1">
        <w:rPr>
          <w:rFonts w:eastAsia="Tahoma"/>
          <w:color w:val="090A13"/>
          <w:sz w:val="24"/>
          <w:szCs w:val="24"/>
        </w:rPr>
        <w:t>,</w:t>
      </w:r>
      <w:r w:rsidRPr="00C56CE1">
        <w:rPr>
          <w:rFonts w:eastAsia="Tahoma"/>
          <w:color w:val="090A13"/>
          <w:sz w:val="24"/>
          <w:szCs w:val="24"/>
        </w:rPr>
        <w:t xml:space="preserve"> w tym:</w:t>
      </w:r>
      <w:r w:rsidRPr="00145EE2">
        <w:rPr>
          <w:rFonts w:eastAsia="Tahoma"/>
          <w:color w:val="090A13"/>
          <w:sz w:val="24"/>
          <w:szCs w:val="24"/>
        </w:rPr>
        <w:t xml:space="preserve">kryteria uczestnictwa w </w:t>
      </w:r>
      <w:r w:rsidR="000F685B">
        <w:rPr>
          <w:rFonts w:eastAsia="Tahoma"/>
          <w:color w:val="090A13"/>
          <w:sz w:val="24"/>
          <w:szCs w:val="24"/>
        </w:rPr>
        <w:t xml:space="preserve">Szkoleniach </w:t>
      </w:r>
      <w:r w:rsidRPr="00145EE2">
        <w:rPr>
          <w:rFonts w:eastAsia="Tahoma"/>
          <w:color w:val="090A13"/>
          <w:sz w:val="24"/>
          <w:szCs w:val="24"/>
        </w:rPr>
        <w:t xml:space="preserve">i ogólne zasady rekrutacji na </w:t>
      </w:r>
      <w:r w:rsidR="000F685B">
        <w:rPr>
          <w:rFonts w:eastAsia="Tahoma"/>
          <w:color w:val="090A13"/>
          <w:sz w:val="24"/>
          <w:szCs w:val="24"/>
        </w:rPr>
        <w:t xml:space="preserve">Szkolenia </w:t>
      </w:r>
      <w:r w:rsidR="00145EE2">
        <w:rPr>
          <w:rFonts w:eastAsia="Tahoma"/>
          <w:color w:val="090A13"/>
          <w:sz w:val="24"/>
          <w:szCs w:val="24"/>
        </w:rPr>
        <w:t xml:space="preserve">oraz </w:t>
      </w:r>
      <w:r w:rsidRPr="00145EE2">
        <w:rPr>
          <w:rFonts w:eastAsia="Tahoma"/>
          <w:color w:val="090A13"/>
          <w:sz w:val="24"/>
          <w:szCs w:val="24"/>
        </w:rPr>
        <w:t xml:space="preserve">zasady rozliczania i rezygnacji z udziału w </w:t>
      </w:r>
      <w:r w:rsidR="000F685B">
        <w:rPr>
          <w:rFonts w:eastAsia="Tahoma"/>
          <w:color w:val="090A13"/>
          <w:sz w:val="24"/>
          <w:szCs w:val="24"/>
        </w:rPr>
        <w:t>Szkoleniach</w:t>
      </w:r>
      <w:r w:rsidRPr="00145EE2">
        <w:rPr>
          <w:rFonts w:eastAsia="Tahoma"/>
          <w:color w:val="090A13"/>
          <w:sz w:val="24"/>
          <w:szCs w:val="24"/>
        </w:rPr>
        <w:t>.</w:t>
      </w:r>
    </w:p>
    <w:p w:rsidR="00EA4364" w:rsidRPr="00145EE2" w:rsidRDefault="00EA4364" w:rsidP="00145EE2">
      <w:pPr>
        <w:pStyle w:val="Akapitzlist"/>
        <w:numPr>
          <w:ilvl w:val="0"/>
          <w:numId w:val="17"/>
        </w:numPr>
        <w:spacing w:after="0" w:line="23" w:lineRule="atLeast"/>
        <w:ind w:left="426" w:hanging="426"/>
        <w:jc w:val="both"/>
        <w:textAlignment w:val="baseline"/>
        <w:rPr>
          <w:rFonts w:eastAsia="Tahoma"/>
          <w:color w:val="090A13"/>
          <w:sz w:val="24"/>
          <w:szCs w:val="24"/>
        </w:rPr>
      </w:pPr>
      <w:r w:rsidRPr="00145EE2">
        <w:rPr>
          <w:rFonts w:eastAsia="Tahoma"/>
          <w:color w:val="090A13"/>
          <w:sz w:val="24"/>
          <w:szCs w:val="24"/>
        </w:rPr>
        <w:t xml:space="preserve">Nadzór nad realizacją </w:t>
      </w:r>
      <w:r w:rsidR="000F685B">
        <w:rPr>
          <w:rFonts w:eastAsia="Tahoma"/>
          <w:color w:val="090A13"/>
          <w:sz w:val="24"/>
          <w:szCs w:val="24"/>
        </w:rPr>
        <w:t>Szkoleń</w:t>
      </w:r>
      <w:r w:rsidRPr="00145EE2">
        <w:rPr>
          <w:rFonts w:eastAsia="Tahoma"/>
          <w:color w:val="090A13"/>
          <w:sz w:val="24"/>
          <w:szCs w:val="24"/>
        </w:rPr>
        <w:t xml:space="preserve">sprawuje </w:t>
      </w:r>
      <w:r w:rsidR="00DD5EB0" w:rsidRPr="00145EE2">
        <w:rPr>
          <w:rFonts w:eastAsia="Tahoma"/>
          <w:color w:val="090A13"/>
          <w:sz w:val="24"/>
          <w:szCs w:val="24"/>
        </w:rPr>
        <w:t xml:space="preserve">Wydziałowy </w:t>
      </w:r>
      <w:r w:rsidR="001055CE" w:rsidRPr="00145EE2">
        <w:rPr>
          <w:rFonts w:eastAsia="Tahoma"/>
          <w:color w:val="090A13"/>
          <w:sz w:val="24"/>
          <w:szCs w:val="24"/>
        </w:rPr>
        <w:t xml:space="preserve">Koordynator </w:t>
      </w:r>
      <w:r w:rsidRPr="00145EE2">
        <w:rPr>
          <w:rFonts w:eastAsia="Tahoma"/>
          <w:color w:val="090A13"/>
          <w:sz w:val="24"/>
          <w:szCs w:val="24"/>
        </w:rPr>
        <w:t xml:space="preserve">Projektu </w:t>
      </w:r>
      <w:r w:rsidR="00C04203">
        <w:rPr>
          <w:rFonts w:eastAsia="Tahoma"/>
          <w:color w:val="090A13"/>
          <w:sz w:val="24"/>
          <w:szCs w:val="24"/>
        </w:rPr>
        <w:t>dr hab. inż. Jerzy Baranowski</w:t>
      </w:r>
      <w:r w:rsidRPr="00145EE2">
        <w:rPr>
          <w:rFonts w:eastAsia="Tahoma"/>
          <w:color w:val="090A13"/>
          <w:sz w:val="24"/>
          <w:szCs w:val="24"/>
        </w:rPr>
        <w:t xml:space="preserve"> przy pomocy członków </w:t>
      </w:r>
      <w:r w:rsidR="00DD5EB0" w:rsidRPr="00145EE2">
        <w:rPr>
          <w:rFonts w:eastAsia="Tahoma"/>
          <w:color w:val="090A13"/>
          <w:sz w:val="24"/>
          <w:szCs w:val="24"/>
        </w:rPr>
        <w:t xml:space="preserve">Wydziałowego </w:t>
      </w:r>
      <w:r w:rsidR="00FA5B1F" w:rsidRPr="00145EE2">
        <w:rPr>
          <w:rFonts w:eastAsia="Tahoma"/>
          <w:color w:val="090A13"/>
          <w:sz w:val="24"/>
          <w:szCs w:val="24"/>
        </w:rPr>
        <w:t>Biura Projektu</w:t>
      </w:r>
      <w:r w:rsidRPr="00145EE2">
        <w:rPr>
          <w:rFonts w:eastAsia="Tahoma"/>
          <w:color w:val="090A13"/>
          <w:sz w:val="24"/>
          <w:szCs w:val="24"/>
        </w:rPr>
        <w:t xml:space="preserve">. Dane kontaktowe do członków </w:t>
      </w:r>
      <w:r w:rsidR="00DD5EB0" w:rsidRPr="00145EE2">
        <w:rPr>
          <w:rFonts w:eastAsia="Tahoma"/>
          <w:color w:val="090A13"/>
          <w:sz w:val="24"/>
          <w:szCs w:val="24"/>
        </w:rPr>
        <w:t xml:space="preserve">Wydziałowego </w:t>
      </w:r>
      <w:r w:rsidR="00FA5B1F" w:rsidRPr="00145EE2">
        <w:rPr>
          <w:rFonts w:eastAsia="Tahoma"/>
          <w:color w:val="090A13"/>
          <w:sz w:val="24"/>
          <w:szCs w:val="24"/>
        </w:rPr>
        <w:t>Biura Projektu</w:t>
      </w:r>
      <w:r w:rsidRPr="00145EE2">
        <w:rPr>
          <w:rFonts w:eastAsia="Tahoma"/>
          <w:color w:val="090A13"/>
          <w:sz w:val="24"/>
          <w:szCs w:val="24"/>
        </w:rPr>
        <w:t xml:space="preserve"> znajdują się na stronie internetowej Projektu</w:t>
      </w:r>
      <w:r w:rsidR="00C04203">
        <w:rPr>
          <w:rFonts w:eastAsia="Tahoma"/>
          <w:color w:val="090A13"/>
          <w:sz w:val="24"/>
          <w:szCs w:val="24"/>
        </w:rPr>
        <w:t xml:space="preserve"> (www.power3.5</w:t>
      </w:r>
      <w:r w:rsidR="00FA5B1F" w:rsidRPr="00145EE2">
        <w:rPr>
          <w:rFonts w:eastAsia="Tahoma"/>
          <w:color w:val="090A13"/>
          <w:sz w:val="24"/>
          <w:szCs w:val="24"/>
        </w:rPr>
        <w:t>.agh.edu.pl)</w:t>
      </w:r>
      <w:r w:rsidRPr="00145EE2">
        <w:rPr>
          <w:rFonts w:eastAsia="Tahoma"/>
          <w:color w:val="090A13"/>
          <w:sz w:val="24"/>
          <w:szCs w:val="24"/>
        </w:rPr>
        <w:t>.</w:t>
      </w:r>
    </w:p>
    <w:p w:rsidR="00EA4364" w:rsidRPr="00CD0D00" w:rsidRDefault="00EA4364" w:rsidP="00473A68">
      <w:pPr>
        <w:spacing w:before="279" w:line="23" w:lineRule="atLeast"/>
        <w:jc w:val="center"/>
        <w:textAlignment w:val="baseline"/>
        <w:rPr>
          <w:rFonts w:eastAsia="Tahoma"/>
          <w:b/>
          <w:color w:val="090A13"/>
          <w:sz w:val="24"/>
          <w:szCs w:val="24"/>
        </w:rPr>
      </w:pPr>
      <w:r w:rsidRPr="00CD0D00">
        <w:rPr>
          <w:rFonts w:eastAsia="Tahoma"/>
          <w:b/>
          <w:color w:val="090A13"/>
          <w:sz w:val="24"/>
          <w:szCs w:val="24"/>
        </w:rPr>
        <w:t>§2</w:t>
      </w:r>
    </w:p>
    <w:p w:rsidR="00EA4364" w:rsidRPr="00CD0D00" w:rsidRDefault="00EA4364" w:rsidP="00473A68">
      <w:pPr>
        <w:spacing w:before="24" w:line="23" w:lineRule="atLeast"/>
        <w:jc w:val="center"/>
        <w:textAlignment w:val="baseline"/>
        <w:rPr>
          <w:rFonts w:eastAsia="Tahoma"/>
          <w:b/>
          <w:color w:val="090A13"/>
          <w:sz w:val="24"/>
          <w:szCs w:val="24"/>
        </w:rPr>
      </w:pPr>
      <w:r w:rsidRPr="00CD0D00">
        <w:rPr>
          <w:rFonts w:eastAsia="Tahoma"/>
          <w:b/>
          <w:color w:val="090A13"/>
          <w:sz w:val="24"/>
          <w:szCs w:val="24"/>
        </w:rPr>
        <w:t xml:space="preserve">Cel i zasady ogólne </w:t>
      </w:r>
      <w:r w:rsidR="000F685B">
        <w:rPr>
          <w:rFonts w:eastAsia="Tahoma"/>
          <w:b/>
          <w:color w:val="090A13"/>
          <w:sz w:val="24"/>
          <w:szCs w:val="24"/>
        </w:rPr>
        <w:t>Szkoleń</w:t>
      </w:r>
    </w:p>
    <w:p w:rsidR="00F46BE5" w:rsidRPr="005F18A9" w:rsidRDefault="00844BBC" w:rsidP="00393C03">
      <w:pPr>
        <w:pStyle w:val="Akapitzlist"/>
        <w:numPr>
          <w:ilvl w:val="1"/>
          <w:numId w:val="18"/>
        </w:numPr>
        <w:spacing w:before="5" w:line="23" w:lineRule="atLeast"/>
        <w:ind w:left="426" w:hanging="426"/>
        <w:jc w:val="both"/>
        <w:textAlignment w:val="baseline"/>
        <w:rPr>
          <w:rFonts w:eastAsia="Tahoma"/>
          <w:bCs/>
          <w:color w:val="090A13"/>
          <w:sz w:val="24"/>
          <w:szCs w:val="24"/>
        </w:rPr>
      </w:pPr>
      <w:r w:rsidRPr="00D55113">
        <w:rPr>
          <w:rFonts w:eastAsia="Tahoma"/>
          <w:color w:val="090A13"/>
          <w:sz w:val="24"/>
          <w:szCs w:val="24"/>
        </w:rPr>
        <w:t xml:space="preserve">Szkolenia realizowane są w ramach zadania </w:t>
      </w:r>
      <w:r w:rsidR="00A80230" w:rsidRPr="00D55113">
        <w:rPr>
          <w:rFonts w:eastAsia="Tahoma"/>
          <w:color w:val="090A13"/>
          <w:sz w:val="24"/>
          <w:szCs w:val="24"/>
        </w:rPr>
        <w:t xml:space="preserve">5 i 6 </w:t>
      </w:r>
      <w:r w:rsidRPr="00D55113">
        <w:rPr>
          <w:rFonts w:eastAsia="Tahoma"/>
          <w:color w:val="090A13"/>
          <w:sz w:val="24"/>
          <w:szCs w:val="24"/>
        </w:rPr>
        <w:t xml:space="preserve">Projektu. </w:t>
      </w:r>
    </w:p>
    <w:p w:rsidR="00F46BE5" w:rsidRDefault="00844BBC" w:rsidP="00393C03">
      <w:pPr>
        <w:pStyle w:val="Akapitzlist"/>
        <w:numPr>
          <w:ilvl w:val="1"/>
          <w:numId w:val="18"/>
        </w:numPr>
        <w:spacing w:before="5" w:line="23" w:lineRule="atLeast"/>
        <w:ind w:left="426" w:hanging="426"/>
        <w:jc w:val="both"/>
        <w:textAlignment w:val="baseline"/>
        <w:rPr>
          <w:rFonts w:eastAsia="Tahoma"/>
          <w:bCs/>
          <w:color w:val="090A13"/>
          <w:sz w:val="24"/>
          <w:szCs w:val="24"/>
        </w:rPr>
      </w:pPr>
      <w:r w:rsidRPr="00A80230">
        <w:rPr>
          <w:rFonts w:eastAsia="Tahoma"/>
          <w:bCs/>
          <w:color w:val="090A13"/>
          <w:sz w:val="24"/>
          <w:szCs w:val="24"/>
        </w:rPr>
        <w:t xml:space="preserve">Celem zadania </w:t>
      </w:r>
      <w:r w:rsidR="00A80230" w:rsidRPr="00A80230">
        <w:rPr>
          <w:rFonts w:eastAsia="Tahoma"/>
          <w:bCs/>
          <w:color w:val="090A13"/>
          <w:sz w:val="24"/>
          <w:szCs w:val="24"/>
        </w:rPr>
        <w:t xml:space="preserve">5 </w:t>
      </w:r>
      <w:r w:rsidRPr="00A80230">
        <w:rPr>
          <w:rFonts w:eastAsia="Tahoma"/>
          <w:bCs/>
          <w:color w:val="090A13"/>
          <w:sz w:val="24"/>
          <w:szCs w:val="24"/>
        </w:rPr>
        <w:t>Projektu jest</w:t>
      </w:r>
      <w:r w:rsidR="00A80230" w:rsidRPr="00393C03">
        <w:rPr>
          <w:rFonts w:eastAsia="Tahoma"/>
          <w:bCs/>
          <w:color w:val="090A13"/>
          <w:sz w:val="24"/>
          <w:szCs w:val="24"/>
        </w:rPr>
        <w:t xml:space="preserve">poprawa jakości kształcenia poprzez podniesienie kompetencji dydaktycznych </w:t>
      </w:r>
      <w:r w:rsidR="00947D86">
        <w:rPr>
          <w:rFonts w:eastAsia="Tahoma"/>
          <w:bCs/>
          <w:color w:val="090A13"/>
          <w:sz w:val="24"/>
          <w:szCs w:val="24"/>
        </w:rPr>
        <w:t>K</w:t>
      </w:r>
      <w:r w:rsidR="00A80230" w:rsidRPr="00393C03">
        <w:rPr>
          <w:rFonts w:eastAsia="Tahoma"/>
          <w:bCs/>
          <w:color w:val="090A13"/>
          <w:sz w:val="24"/>
          <w:szCs w:val="24"/>
        </w:rPr>
        <w:t>adry naukowo-dydaktycznej.</w:t>
      </w:r>
    </w:p>
    <w:p w:rsidR="00F46BE5" w:rsidRDefault="00A80230" w:rsidP="00393C03">
      <w:pPr>
        <w:pStyle w:val="Akapitzlist"/>
        <w:numPr>
          <w:ilvl w:val="1"/>
          <w:numId w:val="18"/>
        </w:numPr>
        <w:spacing w:before="5" w:line="23" w:lineRule="atLeast"/>
        <w:ind w:left="426" w:hanging="426"/>
        <w:jc w:val="both"/>
        <w:textAlignment w:val="baseline"/>
        <w:rPr>
          <w:rFonts w:eastAsia="Tahoma"/>
          <w:bCs/>
          <w:color w:val="090A13"/>
          <w:sz w:val="24"/>
          <w:szCs w:val="24"/>
        </w:rPr>
      </w:pPr>
      <w:r w:rsidRPr="00393C03">
        <w:rPr>
          <w:rFonts w:eastAsia="Tahoma"/>
          <w:bCs/>
          <w:color w:val="090A13"/>
          <w:sz w:val="24"/>
          <w:szCs w:val="24"/>
        </w:rPr>
        <w:t xml:space="preserve">Celem zadania </w:t>
      </w:r>
      <w:r w:rsidRPr="00D55113">
        <w:rPr>
          <w:rFonts w:eastAsia="Tahoma"/>
          <w:bCs/>
          <w:color w:val="090A13"/>
          <w:sz w:val="24"/>
          <w:szCs w:val="24"/>
        </w:rPr>
        <w:t xml:space="preserve">6 Projektu </w:t>
      </w:r>
      <w:r w:rsidRPr="00393C03">
        <w:rPr>
          <w:rFonts w:eastAsia="Tahoma"/>
          <w:bCs/>
          <w:color w:val="090A13"/>
          <w:sz w:val="24"/>
          <w:szCs w:val="24"/>
        </w:rPr>
        <w:t>j</w:t>
      </w:r>
      <w:r w:rsidRPr="00D55113">
        <w:rPr>
          <w:rFonts w:eastAsia="Tahoma"/>
          <w:bCs/>
          <w:color w:val="090A13"/>
          <w:sz w:val="24"/>
          <w:szCs w:val="24"/>
        </w:rPr>
        <w:t>est poprawa zarządzania Uczelnią przez podniesienie kompetencji i wiedzykadry zarządzającej i administracyjnej.</w:t>
      </w:r>
    </w:p>
    <w:p w:rsidR="00844BBC" w:rsidRPr="00D55113" w:rsidRDefault="00F46BE5" w:rsidP="00393C03">
      <w:pPr>
        <w:pStyle w:val="Akapitzlist"/>
        <w:numPr>
          <w:ilvl w:val="1"/>
          <w:numId w:val="18"/>
        </w:numPr>
        <w:spacing w:before="5" w:line="23" w:lineRule="atLeast"/>
        <w:ind w:left="426" w:hanging="426"/>
        <w:jc w:val="both"/>
        <w:textAlignment w:val="baseline"/>
        <w:rPr>
          <w:rFonts w:eastAsia="Tahoma"/>
          <w:bCs/>
          <w:color w:val="090A13"/>
          <w:sz w:val="24"/>
          <w:szCs w:val="24"/>
        </w:rPr>
      </w:pPr>
      <w:r w:rsidRPr="00393C03">
        <w:rPr>
          <w:rFonts w:eastAsia="Tahoma"/>
          <w:color w:val="090A13"/>
          <w:sz w:val="24"/>
          <w:szCs w:val="24"/>
        </w:rPr>
        <w:t xml:space="preserve">Zdobyte przez kadrę </w:t>
      </w:r>
      <w:r>
        <w:rPr>
          <w:rFonts w:eastAsia="Tahoma"/>
          <w:color w:val="090A13"/>
          <w:sz w:val="24"/>
          <w:szCs w:val="24"/>
        </w:rPr>
        <w:t xml:space="preserve">naukowo-dydaktyczną </w:t>
      </w:r>
      <w:r w:rsidRPr="00393C03">
        <w:rPr>
          <w:rFonts w:eastAsia="Tahoma"/>
          <w:color w:val="090A13"/>
          <w:sz w:val="24"/>
          <w:szCs w:val="24"/>
        </w:rPr>
        <w:t xml:space="preserve">kompetencje zostaną wykorzystane w ramach prowadzonychzajęć ze studentami </w:t>
      </w:r>
      <w:r w:rsidRPr="00D55113">
        <w:rPr>
          <w:rFonts w:eastAsia="Tahoma"/>
          <w:color w:val="090A13"/>
          <w:sz w:val="24"/>
          <w:szCs w:val="24"/>
        </w:rPr>
        <w:t>przez co najmniej jeden semestr</w:t>
      </w:r>
      <w:r w:rsidRPr="00393C03">
        <w:rPr>
          <w:rFonts w:eastAsia="Tahoma"/>
          <w:color w:val="090A13"/>
          <w:sz w:val="24"/>
          <w:szCs w:val="24"/>
        </w:rPr>
        <w:t>.</w:t>
      </w:r>
    </w:p>
    <w:p w:rsidR="00EA4364" w:rsidRPr="00C56CE1" w:rsidRDefault="00844BBC" w:rsidP="0045340D">
      <w:pPr>
        <w:pStyle w:val="Akapitzlist"/>
        <w:numPr>
          <w:ilvl w:val="1"/>
          <w:numId w:val="18"/>
        </w:numPr>
        <w:spacing w:before="1" w:line="23" w:lineRule="atLeast"/>
        <w:ind w:left="426" w:hanging="426"/>
        <w:jc w:val="both"/>
        <w:textAlignment w:val="baseline"/>
        <w:rPr>
          <w:rFonts w:eastAsia="Tahoma"/>
          <w:color w:val="0B0C15"/>
          <w:sz w:val="24"/>
          <w:szCs w:val="24"/>
        </w:rPr>
      </w:pPr>
      <w:r>
        <w:rPr>
          <w:rFonts w:eastAsia="Tahoma"/>
          <w:color w:val="0B0C15"/>
          <w:sz w:val="24"/>
          <w:szCs w:val="24"/>
        </w:rPr>
        <w:t>Szkolenia</w:t>
      </w:r>
      <w:r w:rsidR="00EA4364" w:rsidRPr="00C56CE1">
        <w:rPr>
          <w:rFonts w:eastAsia="Tahoma"/>
          <w:color w:val="0B0C15"/>
          <w:sz w:val="24"/>
          <w:szCs w:val="24"/>
        </w:rPr>
        <w:t xml:space="preserve">będą realizowane </w:t>
      </w:r>
      <w:r>
        <w:rPr>
          <w:rFonts w:eastAsia="Tahoma"/>
          <w:color w:val="0B0C15"/>
          <w:sz w:val="24"/>
          <w:szCs w:val="24"/>
        </w:rPr>
        <w:t>na terenie Uczelni i/lub poza terenem Uczelni.</w:t>
      </w:r>
    </w:p>
    <w:p w:rsidR="00EA4364" w:rsidRPr="00C56CE1" w:rsidRDefault="00040D48" w:rsidP="0045340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ahoma"/>
          <w:color w:val="0B0C15"/>
          <w:sz w:val="24"/>
          <w:szCs w:val="24"/>
        </w:rPr>
      </w:pPr>
      <w:r>
        <w:rPr>
          <w:rFonts w:eastAsia="Tahoma"/>
          <w:color w:val="0B0C15"/>
          <w:sz w:val="24"/>
          <w:szCs w:val="24"/>
        </w:rPr>
        <w:t xml:space="preserve">Uczestnik Szkolenia przystępujący do Szkolenia zobowiązany jest do odbycia całego Szkolenia oraz, jeśli dotyczy, przystąpienia do egzaminu. </w:t>
      </w:r>
    </w:p>
    <w:p w:rsidR="00EA4364" w:rsidRPr="00CD0D00" w:rsidRDefault="00EA4364" w:rsidP="00473A68">
      <w:pPr>
        <w:spacing w:before="332" w:line="23" w:lineRule="atLeast"/>
        <w:jc w:val="center"/>
        <w:textAlignment w:val="baseline"/>
        <w:rPr>
          <w:rFonts w:eastAsia="Tahoma"/>
          <w:b/>
          <w:color w:val="0B0C15"/>
          <w:sz w:val="24"/>
          <w:szCs w:val="24"/>
        </w:rPr>
      </w:pPr>
      <w:r w:rsidRPr="00CD0D00">
        <w:rPr>
          <w:rFonts w:eastAsia="Tahoma"/>
          <w:b/>
          <w:color w:val="0B0C15"/>
          <w:sz w:val="24"/>
          <w:szCs w:val="24"/>
        </w:rPr>
        <w:t>§3</w:t>
      </w:r>
    </w:p>
    <w:p w:rsidR="00EA4364" w:rsidRPr="00CD0D00" w:rsidRDefault="00EA4364" w:rsidP="00473A68">
      <w:pPr>
        <w:spacing w:before="36" w:line="23" w:lineRule="atLeast"/>
        <w:jc w:val="center"/>
        <w:textAlignment w:val="baseline"/>
        <w:rPr>
          <w:rFonts w:eastAsia="Tahoma"/>
          <w:b/>
          <w:color w:val="0B0C15"/>
          <w:sz w:val="24"/>
          <w:szCs w:val="24"/>
        </w:rPr>
      </w:pPr>
      <w:r w:rsidRPr="00CD0D00">
        <w:rPr>
          <w:rFonts w:eastAsia="Tahoma"/>
          <w:b/>
          <w:color w:val="0B0C15"/>
          <w:sz w:val="24"/>
          <w:szCs w:val="24"/>
        </w:rPr>
        <w:t>Warunki uczestnictwa</w:t>
      </w:r>
    </w:p>
    <w:p w:rsidR="00F46BE5" w:rsidRPr="00F46BE5" w:rsidRDefault="00F46BE5" w:rsidP="00393C03">
      <w:pPr>
        <w:pStyle w:val="Akapitzlist"/>
        <w:numPr>
          <w:ilvl w:val="0"/>
          <w:numId w:val="19"/>
        </w:numPr>
        <w:spacing w:before="160" w:line="23" w:lineRule="atLeast"/>
        <w:ind w:left="426" w:hanging="426"/>
        <w:jc w:val="both"/>
        <w:textAlignment w:val="baseline"/>
        <w:rPr>
          <w:rFonts w:eastAsia="Tahoma"/>
          <w:color w:val="0B0C15"/>
          <w:sz w:val="24"/>
          <w:szCs w:val="24"/>
        </w:rPr>
      </w:pPr>
      <w:r>
        <w:rPr>
          <w:rFonts w:eastAsia="Tahoma"/>
          <w:color w:val="0B0C15"/>
          <w:sz w:val="24"/>
          <w:szCs w:val="24"/>
        </w:rPr>
        <w:t>I</w:t>
      </w:r>
      <w:r w:rsidRPr="00F46BE5">
        <w:rPr>
          <w:rFonts w:eastAsia="Tahoma"/>
          <w:color w:val="0B0C15"/>
          <w:sz w:val="24"/>
          <w:szCs w:val="24"/>
        </w:rPr>
        <w:t xml:space="preserve">ntencją </w:t>
      </w:r>
      <w:r>
        <w:rPr>
          <w:rFonts w:eastAsia="Tahoma"/>
          <w:color w:val="0B0C15"/>
          <w:sz w:val="24"/>
          <w:szCs w:val="24"/>
        </w:rPr>
        <w:t xml:space="preserve">Uczelni </w:t>
      </w:r>
      <w:r w:rsidRPr="00F46BE5">
        <w:rPr>
          <w:rFonts w:eastAsia="Tahoma"/>
          <w:color w:val="0B0C15"/>
          <w:sz w:val="24"/>
          <w:szCs w:val="24"/>
        </w:rPr>
        <w:t xml:space="preserve">jest zainteresowanie udziałem w </w:t>
      </w:r>
      <w:r>
        <w:rPr>
          <w:rFonts w:eastAsia="Tahoma"/>
          <w:color w:val="0B0C15"/>
          <w:sz w:val="24"/>
          <w:szCs w:val="24"/>
        </w:rPr>
        <w:t>zadaniu 5</w:t>
      </w:r>
      <w:r w:rsidR="00947D86">
        <w:rPr>
          <w:rFonts w:eastAsia="Tahoma"/>
          <w:color w:val="0B0C15"/>
          <w:sz w:val="24"/>
          <w:szCs w:val="24"/>
        </w:rPr>
        <w:t xml:space="preserve">Kadry naukowo-dydaktycznej </w:t>
      </w:r>
      <w:r w:rsidRPr="00F46BE5">
        <w:rPr>
          <w:rFonts w:eastAsia="Tahoma"/>
          <w:color w:val="0B0C15"/>
          <w:sz w:val="24"/>
          <w:szCs w:val="24"/>
        </w:rPr>
        <w:t>AGH, bez względu na ich wyjściowy poziom kompetencji dydaktycznych w planowanych obszarach wsparcia. Dlatego też rekrutacja będzie się odbywała na podstawie zgłoszeń i deklaracji uczestnictwa w projekcie.</w:t>
      </w:r>
    </w:p>
    <w:p w:rsidR="00F46BE5" w:rsidRDefault="00F46BE5" w:rsidP="00393C03">
      <w:pPr>
        <w:pStyle w:val="Akapitzlist"/>
        <w:numPr>
          <w:ilvl w:val="0"/>
          <w:numId w:val="19"/>
        </w:numPr>
        <w:spacing w:before="160" w:line="23" w:lineRule="atLeast"/>
        <w:ind w:left="426" w:hanging="426"/>
        <w:jc w:val="both"/>
        <w:textAlignment w:val="baseline"/>
        <w:rPr>
          <w:rFonts w:eastAsia="Tahoma"/>
          <w:color w:val="0B0C15"/>
          <w:sz w:val="24"/>
          <w:szCs w:val="24"/>
        </w:rPr>
      </w:pPr>
      <w:r w:rsidRPr="00F46BE5">
        <w:rPr>
          <w:rFonts w:eastAsia="Tahoma"/>
          <w:color w:val="0B0C15"/>
          <w:sz w:val="24"/>
          <w:szCs w:val="24"/>
        </w:rPr>
        <w:t xml:space="preserve">Formalnym kryterium rekrutacji </w:t>
      </w:r>
      <w:r>
        <w:rPr>
          <w:rFonts w:eastAsia="Tahoma"/>
          <w:color w:val="0B0C15"/>
          <w:sz w:val="24"/>
          <w:szCs w:val="24"/>
        </w:rPr>
        <w:t>w zadaniu 5</w:t>
      </w:r>
      <w:r w:rsidRPr="00F46BE5">
        <w:rPr>
          <w:rFonts w:eastAsia="Tahoma"/>
          <w:color w:val="0B0C15"/>
          <w:sz w:val="24"/>
          <w:szCs w:val="24"/>
        </w:rPr>
        <w:t>, będzie kryterium dotyczące stosunku pracy</w:t>
      </w:r>
      <w:r w:rsidR="007100F9">
        <w:rPr>
          <w:rFonts w:eastAsia="Tahoma"/>
          <w:color w:val="0B0C15"/>
          <w:sz w:val="24"/>
          <w:szCs w:val="24"/>
        </w:rPr>
        <w:t>.Do P</w:t>
      </w:r>
      <w:r w:rsidRPr="00F46BE5">
        <w:rPr>
          <w:rFonts w:eastAsia="Tahoma"/>
          <w:color w:val="0B0C15"/>
          <w:sz w:val="24"/>
          <w:szCs w:val="24"/>
        </w:rPr>
        <w:t>rojektu będą mogły być zrekrutowani nauczyciele akademiccy w rozumieniu art. 108 PSzW, oraz osoby, z kt</w:t>
      </w:r>
      <w:r w:rsidR="00CD4768">
        <w:rPr>
          <w:rFonts w:eastAsia="Tahoma"/>
          <w:color w:val="0B0C15"/>
          <w:sz w:val="24"/>
          <w:szCs w:val="24"/>
        </w:rPr>
        <w:t>órymi</w:t>
      </w:r>
      <w:r w:rsidRPr="00F46BE5">
        <w:rPr>
          <w:rFonts w:eastAsia="Tahoma"/>
          <w:color w:val="0B0C15"/>
          <w:sz w:val="24"/>
          <w:szCs w:val="24"/>
        </w:rPr>
        <w:t xml:space="preserve"> uczelnia zawarła umowy cywilno-prawne na prowadzenie dydaktyki na okres roku akademickiego w ramach którego planowane</w:t>
      </w:r>
      <w:r w:rsidR="007100F9">
        <w:rPr>
          <w:rFonts w:eastAsia="Tahoma"/>
          <w:color w:val="0B0C15"/>
          <w:sz w:val="24"/>
          <w:szCs w:val="24"/>
        </w:rPr>
        <w:t xml:space="preserve"> jest dla tych osób wsparcie w P</w:t>
      </w:r>
      <w:r w:rsidRPr="00F46BE5">
        <w:rPr>
          <w:rFonts w:eastAsia="Tahoma"/>
          <w:color w:val="0B0C15"/>
          <w:sz w:val="24"/>
          <w:szCs w:val="24"/>
        </w:rPr>
        <w:t>rojekcie (okres, na jaki została zawarta umowa musi obejmować zarówno okres udziału w projekcie jak i semestr, w kt</w:t>
      </w:r>
      <w:r w:rsidR="00CD4768">
        <w:rPr>
          <w:rFonts w:eastAsia="Tahoma"/>
          <w:color w:val="0B0C15"/>
          <w:sz w:val="24"/>
          <w:szCs w:val="24"/>
        </w:rPr>
        <w:t>órym</w:t>
      </w:r>
      <w:r w:rsidRPr="00F46BE5">
        <w:rPr>
          <w:rFonts w:eastAsia="Tahoma"/>
          <w:color w:val="0B0C15"/>
          <w:sz w:val="24"/>
          <w:szCs w:val="24"/>
        </w:rPr>
        <w:t xml:space="preserve"> prowadzone będą zajęci</w:t>
      </w:r>
      <w:r w:rsidR="007100F9">
        <w:rPr>
          <w:rFonts w:eastAsia="Tahoma"/>
          <w:color w:val="0B0C15"/>
          <w:sz w:val="24"/>
          <w:szCs w:val="24"/>
        </w:rPr>
        <w:t>a z wykorzystaniem zdobytych w P</w:t>
      </w:r>
      <w:r w:rsidRPr="00F46BE5">
        <w:rPr>
          <w:rFonts w:eastAsia="Tahoma"/>
          <w:color w:val="0B0C15"/>
          <w:sz w:val="24"/>
          <w:szCs w:val="24"/>
        </w:rPr>
        <w:t>rojekcie kompetencji).</w:t>
      </w:r>
    </w:p>
    <w:p w:rsidR="00CD4768" w:rsidRDefault="00CD4768" w:rsidP="00393C03">
      <w:pPr>
        <w:pStyle w:val="Akapitzlist"/>
        <w:numPr>
          <w:ilvl w:val="0"/>
          <w:numId w:val="19"/>
        </w:numPr>
        <w:spacing w:before="160" w:line="23" w:lineRule="atLeast"/>
        <w:ind w:left="426" w:hanging="426"/>
        <w:jc w:val="both"/>
        <w:textAlignment w:val="baseline"/>
        <w:rPr>
          <w:rFonts w:eastAsia="Tahoma"/>
          <w:color w:val="0B0C15"/>
          <w:sz w:val="24"/>
          <w:szCs w:val="24"/>
        </w:rPr>
      </w:pPr>
      <w:r>
        <w:rPr>
          <w:rFonts w:eastAsia="Tahoma"/>
          <w:color w:val="0B0C15"/>
          <w:sz w:val="24"/>
          <w:szCs w:val="24"/>
        </w:rPr>
        <w:t xml:space="preserve">Kryterium rekrutacji w zadaniu 6, będzie deklaracja uczestnictwa w projekcie oraz zgodność obszaru szkoleń z pełnionymi na Uczelni obowiązkami. </w:t>
      </w:r>
    </w:p>
    <w:p w:rsidR="00EA4364" w:rsidRPr="00C56CE1" w:rsidRDefault="000E345C" w:rsidP="0045340D">
      <w:pPr>
        <w:pStyle w:val="Akapitzlist"/>
        <w:numPr>
          <w:ilvl w:val="0"/>
          <w:numId w:val="19"/>
        </w:numPr>
        <w:tabs>
          <w:tab w:val="decimal" w:pos="-288"/>
        </w:tabs>
        <w:spacing w:before="160" w:line="23" w:lineRule="atLeast"/>
        <w:ind w:left="426" w:hanging="426"/>
        <w:jc w:val="both"/>
        <w:textAlignment w:val="baseline"/>
        <w:rPr>
          <w:rFonts w:eastAsia="Tahoma"/>
          <w:color w:val="0B0C15"/>
          <w:sz w:val="24"/>
          <w:szCs w:val="24"/>
        </w:rPr>
      </w:pPr>
      <w:r w:rsidRPr="00C56CE1">
        <w:rPr>
          <w:rFonts w:eastAsia="Tahoma"/>
          <w:color w:val="0B0C15"/>
          <w:sz w:val="24"/>
          <w:szCs w:val="24"/>
        </w:rPr>
        <w:t>Wszystkie informacje na temat naboru, terminów i zasad rekrutacji będą umieszczane na stronie internetowej</w:t>
      </w:r>
      <w:r w:rsidR="009968EF" w:rsidRPr="00C56CE1">
        <w:rPr>
          <w:rFonts w:eastAsia="Tahoma"/>
          <w:color w:val="0B0C15"/>
          <w:sz w:val="24"/>
          <w:szCs w:val="24"/>
        </w:rPr>
        <w:t xml:space="preserve"> Projektu. </w:t>
      </w:r>
    </w:p>
    <w:p w:rsidR="009968EF" w:rsidRPr="00C56CE1" w:rsidRDefault="009968EF" w:rsidP="0045340D">
      <w:pPr>
        <w:pStyle w:val="Akapitzlist"/>
        <w:numPr>
          <w:ilvl w:val="0"/>
          <w:numId w:val="19"/>
        </w:numPr>
        <w:tabs>
          <w:tab w:val="decimal" w:pos="-288"/>
        </w:tabs>
        <w:spacing w:before="160" w:line="23" w:lineRule="atLeast"/>
        <w:ind w:left="426" w:hanging="426"/>
        <w:jc w:val="both"/>
        <w:textAlignment w:val="baseline"/>
        <w:rPr>
          <w:rFonts w:eastAsia="Tahoma"/>
          <w:color w:val="0B0C15"/>
          <w:sz w:val="24"/>
          <w:szCs w:val="24"/>
        </w:rPr>
      </w:pPr>
      <w:r w:rsidRPr="00C56CE1">
        <w:rPr>
          <w:rFonts w:eastAsia="Tahoma"/>
          <w:color w:val="0B0C15"/>
          <w:sz w:val="24"/>
          <w:szCs w:val="24"/>
        </w:rPr>
        <w:lastRenderedPageBreak/>
        <w:t xml:space="preserve">O przyznaniu </w:t>
      </w:r>
      <w:r w:rsidR="00040D48">
        <w:rPr>
          <w:rFonts w:eastAsia="Tahoma"/>
          <w:color w:val="0B0C15"/>
          <w:sz w:val="24"/>
          <w:szCs w:val="24"/>
        </w:rPr>
        <w:t>Szkolenia</w:t>
      </w:r>
      <w:r w:rsidRPr="00C56CE1">
        <w:rPr>
          <w:rFonts w:eastAsia="Tahoma"/>
          <w:color w:val="0B0C15"/>
          <w:sz w:val="24"/>
          <w:szCs w:val="24"/>
        </w:rPr>
        <w:t xml:space="preserve">decyduje </w:t>
      </w:r>
      <w:r w:rsidR="00A55103" w:rsidRPr="00E8414A">
        <w:rPr>
          <w:rFonts w:eastAsia="Tahoma"/>
          <w:color w:val="0B0C15"/>
          <w:sz w:val="24"/>
          <w:szCs w:val="24"/>
        </w:rPr>
        <w:t>Wydziałowe Biuro Projektu</w:t>
      </w:r>
      <w:r w:rsidR="002E171E">
        <w:rPr>
          <w:rFonts w:eastAsia="Tahoma"/>
          <w:color w:val="0B0C15"/>
          <w:sz w:val="24"/>
          <w:szCs w:val="24"/>
        </w:rPr>
        <w:t>.</w:t>
      </w:r>
    </w:p>
    <w:p w:rsidR="004143CB" w:rsidRPr="006920EB" w:rsidRDefault="004143CB" w:rsidP="006920EB">
      <w:pPr>
        <w:pStyle w:val="Akapitzlist"/>
        <w:numPr>
          <w:ilvl w:val="0"/>
          <w:numId w:val="19"/>
        </w:numPr>
        <w:tabs>
          <w:tab w:val="decimal" w:pos="-288"/>
        </w:tabs>
        <w:spacing w:before="160" w:line="23" w:lineRule="atLeast"/>
        <w:ind w:left="426" w:hanging="426"/>
        <w:jc w:val="both"/>
        <w:textAlignment w:val="baseline"/>
        <w:rPr>
          <w:rFonts w:eastAsia="Tahoma"/>
          <w:color w:val="0B0C15"/>
          <w:sz w:val="24"/>
          <w:szCs w:val="24"/>
        </w:rPr>
      </w:pPr>
      <w:r w:rsidRPr="006920EB">
        <w:rPr>
          <w:rFonts w:cs="Verdana"/>
          <w:sz w:val="24"/>
          <w:szCs w:val="24"/>
        </w:rPr>
        <w:t xml:space="preserve">Obowiązkiem Uczestnika Szkolenia </w:t>
      </w:r>
      <w:r w:rsidR="00CD4768">
        <w:rPr>
          <w:rFonts w:cs="Verdana"/>
          <w:sz w:val="24"/>
          <w:szCs w:val="24"/>
        </w:rPr>
        <w:t xml:space="preserve">realizowanego w ramach zadania 5 </w:t>
      </w:r>
      <w:r w:rsidRPr="006920EB">
        <w:rPr>
          <w:rFonts w:cs="Verdana"/>
          <w:sz w:val="24"/>
          <w:szCs w:val="24"/>
        </w:rPr>
        <w:t xml:space="preserve">jest </w:t>
      </w:r>
      <w:r w:rsidR="00CD4768">
        <w:rPr>
          <w:rFonts w:cs="Verdana"/>
          <w:sz w:val="24"/>
          <w:szCs w:val="24"/>
        </w:rPr>
        <w:t xml:space="preserve">wykorzystanie zdobytych </w:t>
      </w:r>
      <w:r w:rsidR="00CD4768" w:rsidRPr="00CD4768">
        <w:rPr>
          <w:rFonts w:cs="Verdana"/>
          <w:sz w:val="24"/>
          <w:szCs w:val="24"/>
        </w:rPr>
        <w:t>kompetencj</w:t>
      </w:r>
      <w:r w:rsidR="00CD4768">
        <w:rPr>
          <w:rFonts w:cs="Verdana"/>
          <w:sz w:val="24"/>
          <w:szCs w:val="24"/>
        </w:rPr>
        <w:t>i</w:t>
      </w:r>
      <w:r w:rsidR="00CD4768" w:rsidRPr="00CD4768">
        <w:rPr>
          <w:rFonts w:cs="Verdana"/>
          <w:sz w:val="24"/>
          <w:szCs w:val="24"/>
        </w:rPr>
        <w:t xml:space="preserve"> w ramach prowadzonych zajęć ze studentami przez co najmniej jeden semestr</w:t>
      </w:r>
      <w:r w:rsidRPr="006920EB">
        <w:rPr>
          <w:rFonts w:cs="Verdana"/>
          <w:sz w:val="24"/>
          <w:szCs w:val="24"/>
        </w:rPr>
        <w:t>.</w:t>
      </w:r>
    </w:p>
    <w:p w:rsidR="00D41CA4" w:rsidRPr="00393C03" w:rsidRDefault="00C6449F" w:rsidP="00393C03">
      <w:pPr>
        <w:pStyle w:val="Akapitzlist"/>
        <w:numPr>
          <w:ilvl w:val="0"/>
          <w:numId w:val="19"/>
        </w:numPr>
        <w:tabs>
          <w:tab w:val="decimal" w:pos="-288"/>
        </w:tabs>
        <w:spacing w:before="160" w:line="23" w:lineRule="atLeast"/>
        <w:ind w:left="426" w:hanging="426"/>
        <w:jc w:val="both"/>
        <w:textAlignment w:val="baseline"/>
        <w:rPr>
          <w:rFonts w:eastAsia="Tahoma"/>
          <w:color w:val="0B0C15"/>
          <w:sz w:val="24"/>
          <w:szCs w:val="24"/>
        </w:rPr>
      </w:pPr>
      <w:r>
        <w:rPr>
          <w:rFonts w:cs="Verdana"/>
          <w:sz w:val="24"/>
          <w:szCs w:val="24"/>
        </w:rPr>
        <w:t>Warunkiem koniecznym uczestnictwa w kolejnym Szkoleniu jest pozytywne ukończenie Szkolenia wcześniejszego.</w:t>
      </w:r>
    </w:p>
    <w:p w:rsidR="00D41CA4" w:rsidRPr="00393C03" w:rsidRDefault="00D41CA4" w:rsidP="00393C03">
      <w:pPr>
        <w:pStyle w:val="Akapitzlist"/>
        <w:numPr>
          <w:ilvl w:val="0"/>
          <w:numId w:val="19"/>
        </w:numPr>
        <w:tabs>
          <w:tab w:val="decimal" w:pos="-288"/>
        </w:tabs>
        <w:spacing w:before="160" w:line="23" w:lineRule="atLeast"/>
        <w:ind w:left="426" w:hanging="426"/>
        <w:jc w:val="both"/>
        <w:textAlignment w:val="baseline"/>
        <w:rPr>
          <w:rFonts w:eastAsia="Tahoma"/>
          <w:color w:val="0B0C15"/>
          <w:sz w:val="24"/>
          <w:szCs w:val="24"/>
        </w:rPr>
      </w:pPr>
      <w:r w:rsidRPr="00393C03">
        <w:rPr>
          <w:rFonts w:eastAsia="Times New Roman" w:cstheme="minorHAnsi"/>
          <w:sz w:val="24"/>
          <w:szCs w:val="24"/>
        </w:rPr>
        <w:t>Wydziałowe Biuro Projektu rejestrujące kandydatów/tki stanowią:</w:t>
      </w:r>
    </w:p>
    <w:p w:rsidR="00D41CA4" w:rsidRDefault="00C04203" w:rsidP="00393C03">
      <w:pPr>
        <w:pStyle w:val="NormalnyWeb"/>
        <w:numPr>
          <w:ilvl w:val="0"/>
          <w:numId w:val="50"/>
        </w:numPr>
        <w:shd w:val="clear" w:color="auto" w:fill="FFFFFF"/>
        <w:spacing w:before="0" w:beforeAutospacing="0" w:after="0" w:afterAutospacing="0"/>
        <w:contextualSpacing/>
        <w:rPr>
          <w:rFonts w:cstheme="minorHAnsi"/>
        </w:rPr>
      </w:pPr>
      <w:r>
        <w:rPr>
          <w:rFonts w:asciiTheme="minorHAnsi" w:hAnsiTheme="minorHAnsi" w:cstheme="minorHAnsi"/>
        </w:rPr>
        <w:t>Dr hab. inż. Jerzy Baranowski</w:t>
      </w:r>
      <w:r w:rsidR="00D41CA4" w:rsidRPr="0019245A">
        <w:rPr>
          <w:rFonts w:asciiTheme="minorHAnsi" w:hAnsiTheme="minorHAnsi" w:cstheme="minorHAnsi"/>
        </w:rPr>
        <w:br/>
      </w:r>
      <w:r w:rsidR="00D41CA4" w:rsidRPr="0019245A">
        <w:rPr>
          <w:rFonts w:asciiTheme="minorHAnsi" w:hAnsiTheme="minorHAnsi" w:cstheme="minorHAnsi"/>
          <w:i/>
          <w:iCs/>
        </w:rPr>
        <w:t xml:space="preserve">Wydziałowy </w:t>
      </w:r>
      <w:r w:rsidR="00D41CA4">
        <w:rPr>
          <w:rFonts w:asciiTheme="minorHAnsi" w:hAnsiTheme="minorHAnsi" w:cstheme="minorHAnsi"/>
          <w:i/>
          <w:iCs/>
        </w:rPr>
        <w:t>Koordynator</w:t>
      </w:r>
      <w:r w:rsidR="00D41CA4" w:rsidRPr="0019245A">
        <w:rPr>
          <w:rFonts w:asciiTheme="minorHAnsi" w:hAnsiTheme="minorHAnsi" w:cstheme="minorHAnsi"/>
          <w:i/>
          <w:iCs/>
        </w:rPr>
        <w:t xml:space="preserve"> Projektu</w:t>
      </w:r>
      <w:r w:rsidR="00D41CA4" w:rsidRPr="0019245A">
        <w:rPr>
          <w:rFonts w:asciiTheme="minorHAnsi" w:hAnsiTheme="minorHAnsi" w:cstheme="minorHAnsi"/>
        </w:rPr>
        <w:br/>
        <w:t xml:space="preserve">budynek </w:t>
      </w:r>
      <w:r>
        <w:rPr>
          <w:rFonts w:asciiTheme="minorHAnsi" w:hAnsiTheme="minorHAnsi" w:cstheme="minorHAnsi"/>
        </w:rPr>
        <w:t>B-1</w:t>
      </w:r>
      <w:r w:rsidR="00D41CA4" w:rsidRPr="0019245A">
        <w:rPr>
          <w:rFonts w:asciiTheme="minorHAnsi" w:hAnsiTheme="minorHAnsi" w:cstheme="minorHAnsi"/>
        </w:rPr>
        <w:t xml:space="preserve">, pokój nr </w:t>
      </w:r>
      <w:r w:rsidR="00E8414A">
        <w:rPr>
          <w:rFonts w:asciiTheme="minorHAnsi" w:hAnsiTheme="minorHAnsi" w:cstheme="minorHAnsi"/>
        </w:rPr>
        <w:t>304</w:t>
      </w:r>
      <w:r w:rsidR="00D41CA4" w:rsidRPr="0019245A">
        <w:rPr>
          <w:rFonts w:asciiTheme="minorHAnsi" w:hAnsiTheme="minorHAnsi" w:cstheme="minorHAnsi"/>
        </w:rPr>
        <w:br/>
        <w:t xml:space="preserve">tel.: </w:t>
      </w:r>
      <w:r>
        <w:rPr>
          <w:rFonts w:asciiTheme="minorHAnsi" w:hAnsiTheme="minorHAnsi" w:cstheme="minorHAnsi"/>
        </w:rPr>
        <w:t>12 617-20-99</w:t>
      </w:r>
      <w:r w:rsidR="00D41CA4" w:rsidRPr="0019245A">
        <w:rPr>
          <w:rFonts w:asciiTheme="minorHAnsi" w:hAnsiTheme="minorHAnsi" w:cstheme="minorHAnsi"/>
        </w:rPr>
        <w:br/>
        <w:t>e-mail: </w:t>
      </w:r>
      <w:r>
        <w:t>jb</w:t>
      </w:r>
      <w:r w:rsidR="00D41CA4" w:rsidRPr="00393C03">
        <w:t>@agh.edu.pl</w:t>
      </w:r>
    </w:p>
    <w:p w:rsidR="005172FF" w:rsidRPr="005172FF" w:rsidRDefault="005172FF" w:rsidP="005172FF">
      <w:pPr>
        <w:pStyle w:val="NormalnyWeb"/>
        <w:numPr>
          <w:ilvl w:val="0"/>
          <w:numId w:val="50"/>
        </w:numPr>
        <w:shd w:val="clear" w:color="auto" w:fill="FFFFFF"/>
        <w:spacing w:before="0" w:beforeAutospacing="0" w:after="0" w:afterAutospacing="0"/>
        <w:contextualSpacing/>
        <w:rPr>
          <w:rFonts w:cstheme="minorHAnsi"/>
        </w:rPr>
      </w:pPr>
      <w:r>
        <w:rPr>
          <w:rFonts w:asciiTheme="minorHAnsi" w:hAnsiTheme="minorHAnsi" w:cstheme="minorHAnsi"/>
        </w:rPr>
        <w:t>Dr hab. inż. Jerzy Baranowski</w:t>
      </w:r>
      <w:r w:rsidRPr="0019245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i/>
          <w:iCs/>
        </w:rPr>
        <w:t>Koordynator szkoleń</w:t>
      </w:r>
      <w:r w:rsidRPr="0019245A">
        <w:rPr>
          <w:rFonts w:asciiTheme="minorHAnsi" w:hAnsiTheme="minorHAnsi" w:cstheme="minorHAnsi"/>
        </w:rPr>
        <w:br/>
        <w:t xml:space="preserve">budynek </w:t>
      </w:r>
      <w:r>
        <w:rPr>
          <w:rFonts w:asciiTheme="minorHAnsi" w:hAnsiTheme="minorHAnsi" w:cstheme="minorHAnsi"/>
        </w:rPr>
        <w:t>B-1</w:t>
      </w:r>
      <w:r w:rsidRPr="0019245A">
        <w:rPr>
          <w:rFonts w:asciiTheme="minorHAnsi" w:hAnsiTheme="minorHAnsi" w:cstheme="minorHAnsi"/>
        </w:rPr>
        <w:t xml:space="preserve">, pokój nr </w:t>
      </w:r>
      <w:r>
        <w:rPr>
          <w:rFonts w:asciiTheme="minorHAnsi" w:hAnsiTheme="minorHAnsi" w:cstheme="minorHAnsi"/>
        </w:rPr>
        <w:t>304</w:t>
      </w:r>
      <w:r w:rsidRPr="0019245A">
        <w:rPr>
          <w:rFonts w:asciiTheme="minorHAnsi" w:hAnsiTheme="minorHAnsi" w:cstheme="minorHAnsi"/>
        </w:rPr>
        <w:br/>
        <w:t xml:space="preserve">tel.: </w:t>
      </w:r>
      <w:r>
        <w:rPr>
          <w:rFonts w:asciiTheme="minorHAnsi" w:hAnsiTheme="minorHAnsi" w:cstheme="minorHAnsi"/>
        </w:rPr>
        <w:t>12 617-20-99</w:t>
      </w:r>
      <w:r w:rsidRPr="0019245A">
        <w:rPr>
          <w:rFonts w:asciiTheme="minorHAnsi" w:hAnsiTheme="minorHAnsi" w:cstheme="minorHAnsi"/>
        </w:rPr>
        <w:br/>
        <w:t>e-mail: </w:t>
      </w:r>
      <w:hyperlink r:id="rId9" w:history="1">
        <w:r w:rsidRPr="00CD68A5">
          <w:rPr>
            <w:rStyle w:val="Hipercze"/>
          </w:rPr>
          <w:t>jb@agh.edu.pl</w:t>
        </w:r>
      </w:hyperlink>
    </w:p>
    <w:p w:rsidR="005172FF" w:rsidRDefault="005172FF" w:rsidP="005172FF">
      <w:pPr>
        <w:pStyle w:val="NormalnyWeb"/>
        <w:numPr>
          <w:ilvl w:val="0"/>
          <w:numId w:val="50"/>
        </w:numPr>
        <w:shd w:val="clear" w:color="auto" w:fill="FFFFFF"/>
        <w:spacing w:before="0" w:beforeAutospacing="0" w:after="0" w:afterAutospacing="0"/>
        <w:contextualSpacing/>
        <w:rPr>
          <w:rFonts w:cstheme="minorHAnsi"/>
        </w:rPr>
      </w:pPr>
      <w:r>
        <w:rPr>
          <w:rFonts w:asciiTheme="minorHAnsi" w:hAnsiTheme="minorHAnsi" w:cstheme="minorHAnsi"/>
        </w:rPr>
        <w:t>Mgr Agnieszka Waśniowska</w:t>
      </w:r>
      <w:r w:rsidRPr="0019245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i/>
          <w:iCs/>
        </w:rPr>
        <w:t>Biuro Administracyjne</w:t>
      </w:r>
      <w:r w:rsidRPr="0019245A">
        <w:rPr>
          <w:rFonts w:asciiTheme="minorHAnsi" w:hAnsiTheme="minorHAnsi" w:cstheme="minorHAnsi"/>
          <w:i/>
          <w:iCs/>
        </w:rPr>
        <w:t xml:space="preserve"> Projektu</w:t>
      </w:r>
      <w:r w:rsidRPr="0019245A">
        <w:rPr>
          <w:rFonts w:asciiTheme="minorHAnsi" w:hAnsiTheme="minorHAnsi" w:cstheme="minorHAnsi"/>
        </w:rPr>
        <w:br/>
        <w:t xml:space="preserve">budynek </w:t>
      </w:r>
      <w:r>
        <w:rPr>
          <w:rFonts w:asciiTheme="minorHAnsi" w:hAnsiTheme="minorHAnsi" w:cstheme="minorHAnsi"/>
        </w:rPr>
        <w:t>B-1</w:t>
      </w:r>
      <w:r w:rsidRPr="0019245A">
        <w:rPr>
          <w:rFonts w:asciiTheme="minorHAnsi" w:hAnsiTheme="minorHAnsi" w:cstheme="minorHAnsi"/>
        </w:rPr>
        <w:t xml:space="preserve">, pokój nr </w:t>
      </w:r>
      <w:r>
        <w:rPr>
          <w:rFonts w:asciiTheme="minorHAnsi" w:hAnsiTheme="minorHAnsi" w:cstheme="minorHAnsi"/>
        </w:rPr>
        <w:t>2</w:t>
      </w:r>
      <w:r w:rsidRPr="0019245A">
        <w:rPr>
          <w:rFonts w:asciiTheme="minorHAnsi" w:hAnsiTheme="minorHAnsi" w:cstheme="minorHAnsi"/>
        </w:rPr>
        <w:br/>
        <w:t xml:space="preserve">tel.: </w:t>
      </w:r>
      <w:r>
        <w:rPr>
          <w:rFonts w:asciiTheme="minorHAnsi" w:hAnsiTheme="minorHAnsi" w:cstheme="minorHAnsi"/>
        </w:rPr>
        <w:t>12 617-28-38</w:t>
      </w:r>
      <w:r w:rsidRPr="0019245A">
        <w:rPr>
          <w:rFonts w:asciiTheme="minorHAnsi" w:hAnsiTheme="minorHAnsi" w:cstheme="minorHAnsi"/>
        </w:rPr>
        <w:br/>
        <w:t>e-mail: </w:t>
      </w:r>
      <w:r>
        <w:t>awasn</w:t>
      </w:r>
      <w:r w:rsidRPr="00393C03">
        <w:t>@agh.edu.pl</w:t>
      </w:r>
    </w:p>
    <w:p w:rsidR="005172FF" w:rsidRDefault="005172FF" w:rsidP="005172FF">
      <w:pPr>
        <w:pStyle w:val="NormalnyWeb"/>
        <w:shd w:val="clear" w:color="auto" w:fill="FFFFFF"/>
        <w:spacing w:before="0" w:beforeAutospacing="0" w:after="0" w:afterAutospacing="0"/>
        <w:ind w:left="1080"/>
        <w:contextualSpacing/>
        <w:rPr>
          <w:rFonts w:cstheme="minorHAnsi"/>
        </w:rPr>
      </w:pPr>
    </w:p>
    <w:p w:rsidR="007100F9" w:rsidRDefault="00D41CA4" w:rsidP="00393C03">
      <w:pPr>
        <w:pStyle w:val="Akapitzlist"/>
        <w:numPr>
          <w:ilvl w:val="0"/>
          <w:numId w:val="19"/>
        </w:numPr>
        <w:tabs>
          <w:tab w:val="decimal" w:pos="-288"/>
        </w:tabs>
        <w:spacing w:before="160"/>
        <w:ind w:left="426" w:hanging="426"/>
        <w:jc w:val="both"/>
        <w:rPr>
          <w:rFonts w:eastAsia="Tahoma"/>
          <w:color w:val="0B0C15"/>
          <w:sz w:val="24"/>
          <w:szCs w:val="24"/>
        </w:rPr>
      </w:pPr>
      <w:r w:rsidRPr="00393C03">
        <w:rPr>
          <w:rFonts w:eastAsia="Tahoma"/>
          <w:color w:val="0B0C15"/>
          <w:sz w:val="24"/>
          <w:szCs w:val="24"/>
        </w:rPr>
        <w:t>Rejestracja kandydatów/ek odbywa się przez osobiste złożenie w Wydziałowym Biurze Projektu</w:t>
      </w:r>
      <w:r w:rsidRPr="007100F9">
        <w:rPr>
          <w:rFonts w:eastAsia="Tahoma"/>
          <w:color w:val="0B0C15"/>
          <w:sz w:val="24"/>
          <w:szCs w:val="24"/>
        </w:rPr>
        <w:t xml:space="preserve">: </w:t>
      </w:r>
    </w:p>
    <w:p w:rsidR="007100F9" w:rsidRDefault="00D41CA4" w:rsidP="00393C03">
      <w:pPr>
        <w:pStyle w:val="Akapitzlist"/>
        <w:numPr>
          <w:ilvl w:val="1"/>
          <w:numId w:val="19"/>
        </w:numPr>
        <w:tabs>
          <w:tab w:val="decimal" w:pos="-288"/>
        </w:tabs>
        <w:spacing w:before="160"/>
        <w:ind w:left="709" w:hanging="283"/>
        <w:jc w:val="both"/>
        <w:rPr>
          <w:rFonts w:eastAsia="Tahoma"/>
          <w:color w:val="0B0C15"/>
          <w:sz w:val="24"/>
          <w:szCs w:val="24"/>
        </w:rPr>
      </w:pPr>
      <w:r w:rsidRPr="00393C03">
        <w:rPr>
          <w:rFonts w:eastAsia="Tahoma"/>
          <w:color w:val="0B0C15"/>
          <w:sz w:val="24"/>
          <w:szCs w:val="24"/>
        </w:rPr>
        <w:t>Formularz</w:t>
      </w:r>
      <w:r w:rsidRPr="007100F9">
        <w:rPr>
          <w:rFonts w:eastAsia="Tahoma"/>
          <w:color w:val="0B0C15"/>
          <w:sz w:val="24"/>
          <w:szCs w:val="24"/>
        </w:rPr>
        <w:t>a</w:t>
      </w:r>
      <w:r w:rsidRPr="00393C03">
        <w:rPr>
          <w:rFonts w:eastAsia="Tahoma"/>
          <w:color w:val="0B0C15"/>
          <w:sz w:val="24"/>
          <w:szCs w:val="24"/>
        </w:rPr>
        <w:t xml:space="preserve"> rekru</w:t>
      </w:r>
      <w:r w:rsidR="007100F9">
        <w:rPr>
          <w:rFonts w:eastAsia="Tahoma"/>
          <w:color w:val="0B0C15"/>
          <w:sz w:val="24"/>
          <w:szCs w:val="24"/>
        </w:rPr>
        <w:t>tacji uczestnictwa w Projekcie</w:t>
      </w:r>
      <w:r w:rsidR="00477107">
        <w:rPr>
          <w:rFonts w:eastAsia="Tahoma"/>
          <w:color w:val="0B0C15"/>
          <w:sz w:val="24"/>
          <w:szCs w:val="24"/>
        </w:rPr>
        <w:t xml:space="preserve"> wraz z deklaracją udziału w Projekcie</w:t>
      </w:r>
      <w:r w:rsidR="007100F9">
        <w:rPr>
          <w:rFonts w:eastAsia="Tahoma"/>
          <w:color w:val="0B0C15"/>
          <w:sz w:val="24"/>
          <w:szCs w:val="24"/>
        </w:rPr>
        <w:t xml:space="preserve">, którego wzór stanowi </w:t>
      </w:r>
      <w:r w:rsidRPr="00393C03">
        <w:rPr>
          <w:rFonts w:eastAsia="Tahoma"/>
          <w:b/>
          <w:color w:val="0B0C15"/>
          <w:sz w:val="24"/>
          <w:szCs w:val="24"/>
        </w:rPr>
        <w:t xml:space="preserve">Załącznik nr </w:t>
      </w:r>
      <w:r w:rsidR="007100F9" w:rsidRPr="007100F9">
        <w:rPr>
          <w:rFonts w:eastAsia="Tahoma"/>
          <w:b/>
          <w:color w:val="0B0C15"/>
          <w:sz w:val="24"/>
          <w:szCs w:val="24"/>
        </w:rPr>
        <w:t>2</w:t>
      </w:r>
      <w:r w:rsidR="007100F9">
        <w:rPr>
          <w:rFonts w:eastAsia="Tahoma"/>
          <w:color w:val="0B0C15"/>
          <w:sz w:val="24"/>
          <w:szCs w:val="24"/>
        </w:rPr>
        <w:t xml:space="preserve"> do niniejszego Regulaminu</w:t>
      </w:r>
      <w:r w:rsidRPr="00393C03">
        <w:rPr>
          <w:rFonts w:eastAsia="Tahoma"/>
          <w:color w:val="0B0C15"/>
          <w:sz w:val="24"/>
          <w:szCs w:val="24"/>
        </w:rPr>
        <w:t>,</w:t>
      </w:r>
    </w:p>
    <w:p w:rsidR="007100F9" w:rsidRDefault="003752F1" w:rsidP="00393C03">
      <w:pPr>
        <w:pStyle w:val="Akapitzlist"/>
        <w:numPr>
          <w:ilvl w:val="1"/>
          <w:numId w:val="19"/>
        </w:numPr>
        <w:tabs>
          <w:tab w:val="decimal" w:pos="-288"/>
        </w:tabs>
        <w:spacing w:before="160"/>
        <w:ind w:left="709" w:hanging="283"/>
        <w:jc w:val="both"/>
        <w:rPr>
          <w:rFonts w:eastAsia="Tahoma"/>
          <w:color w:val="0B0C15"/>
          <w:sz w:val="24"/>
          <w:szCs w:val="24"/>
        </w:rPr>
      </w:pPr>
      <w:r>
        <w:rPr>
          <w:rFonts w:eastAsia="Tahoma"/>
          <w:color w:val="0B0C15"/>
          <w:sz w:val="24"/>
          <w:szCs w:val="24"/>
        </w:rPr>
        <w:t xml:space="preserve">formularza </w:t>
      </w:r>
      <w:r w:rsidR="007100F9">
        <w:rPr>
          <w:rFonts w:eastAsia="Tahoma"/>
          <w:color w:val="0B0C15"/>
          <w:sz w:val="24"/>
          <w:szCs w:val="24"/>
        </w:rPr>
        <w:t>Dan</w:t>
      </w:r>
      <w:r>
        <w:rPr>
          <w:rFonts w:eastAsia="Tahoma"/>
          <w:color w:val="0B0C15"/>
          <w:sz w:val="24"/>
          <w:szCs w:val="24"/>
        </w:rPr>
        <w:t>e</w:t>
      </w:r>
      <w:r w:rsidR="007100F9" w:rsidRPr="007100F9">
        <w:rPr>
          <w:rFonts w:eastAsia="Tahoma"/>
          <w:color w:val="0B0C15"/>
          <w:sz w:val="24"/>
          <w:szCs w:val="24"/>
        </w:rPr>
        <w:t xml:space="preserve"> uczestnika Projektu, któr</w:t>
      </w:r>
      <w:r>
        <w:rPr>
          <w:rFonts w:eastAsia="Tahoma"/>
          <w:color w:val="0B0C15"/>
          <w:sz w:val="24"/>
          <w:szCs w:val="24"/>
        </w:rPr>
        <w:t>ego</w:t>
      </w:r>
      <w:r w:rsidR="007100F9" w:rsidRPr="007100F9">
        <w:rPr>
          <w:rFonts w:eastAsia="Tahoma"/>
          <w:color w:val="0B0C15"/>
          <w:sz w:val="24"/>
          <w:szCs w:val="24"/>
        </w:rPr>
        <w:t xml:space="preserve"> wzór stanowi </w:t>
      </w:r>
      <w:r w:rsidR="007100F9" w:rsidRPr="007100F9">
        <w:rPr>
          <w:rFonts w:eastAsia="Tahoma"/>
          <w:b/>
          <w:color w:val="0B0C15"/>
          <w:sz w:val="24"/>
          <w:szCs w:val="24"/>
        </w:rPr>
        <w:t>Załącznik nr 1</w:t>
      </w:r>
      <w:r w:rsidR="007100F9" w:rsidRPr="007100F9">
        <w:rPr>
          <w:rFonts w:eastAsia="Tahoma"/>
          <w:color w:val="0B0C15"/>
          <w:sz w:val="24"/>
          <w:szCs w:val="24"/>
        </w:rPr>
        <w:t xml:space="preserve"> do niniejszego Regulaminu, </w:t>
      </w:r>
    </w:p>
    <w:p w:rsidR="007100F9" w:rsidRDefault="007100F9" w:rsidP="00393C03">
      <w:pPr>
        <w:pStyle w:val="Akapitzlist"/>
        <w:numPr>
          <w:ilvl w:val="1"/>
          <w:numId w:val="19"/>
        </w:numPr>
        <w:tabs>
          <w:tab w:val="decimal" w:pos="-288"/>
        </w:tabs>
        <w:spacing w:before="160"/>
        <w:ind w:left="709" w:hanging="283"/>
        <w:jc w:val="both"/>
        <w:rPr>
          <w:rFonts w:eastAsia="Tahoma"/>
          <w:color w:val="0B0C15"/>
          <w:sz w:val="24"/>
          <w:szCs w:val="24"/>
        </w:rPr>
      </w:pPr>
      <w:r>
        <w:rPr>
          <w:rFonts w:eastAsia="Tahoma"/>
          <w:color w:val="0B0C15"/>
          <w:sz w:val="24"/>
          <w:szCs w:val="24"/>
        </w:rPr>
        <w:t>Oświadczenia uczestnika Projektu, którego</w:t>
      </w:r>
      <w:r w:rsidRPr="007100F9">
        <w:rPr>
          <w:rFonts w:eastAsia="Tahoma"/>
          <w:color w:val="0B0C15"/>
          <w:sz w:val="24"/>
          <w:szCs w:val="24"/>
        </w:rPr>
        <w:t xml:space="preserve"> wzór stanowi </w:t>
      </w:r>
      <w:r w:rsidRPr="007100F9">
        <w:rPr>
          <w:rFonts w:eastAsia="Tahoma"/>
          <w:b/>
          <w:color w:val="0B0C15"/>
          <w:sz w:val="24"/>
          <w:szCs w:val="24"/>
        </w:rPr>
        <w:t>Załącznik nr 3</w:t>
      </w:r>
      <w:r w:rsidRPr="007100F9">
        <w:rPr>
          <w:rFonts w:eastAsia="Tahoma"/>
          <w:color w:val="0B0C15"/>
          <w:sz w:val="24"/>
          <w:szCs w:val="24"/>
        </w:rPr>
        <w:t xml:space="preserve"> do niniejszego Regulaminu (obowiązek informacyjny realizowany w związku z art. 13 i art. 14  Rozporządzenia Parlamentu Euro</w:t>
      </w:r>
      <w:r w:rsidR="00477107">
        <w:rPr>
          <w:rFonts w:eastAsia="Tahoma"/>
          <w:color w:val="0B0C15"/>
          <w:sz w:val="24"/>
          <w:szCs w:val="24"/>
        </w:rPr>
        <w:t>pejskiego i Rady (UE) 2016/679).</w:t>
      </w:r>
    </w:p>
    <w:p w:rsidR="00D41CA4" w:rsidRPr="00393C03" w:rsidRDefault="00D41CA4" w:rsidP="00393C03">
      <w:pPr>
        <w:pStyle w:val="Akapitzlist"/>
        <w:numPr>
          <w:ilvl w:val="0"/>
          <w:numId w:val="19"/>
        </w:numPr>
        <w:tabs>
          <w:tab w:val="decimal" w:pos="-288"/>
        </w:tabs>
        <w:spacing w:before="160"/>
        <w:ind w:left="426" w:hanging="426"/>
        <w:textAlignment w:val="baseline"/>
        <w:rPr>
          <w:rFonts w:eastAsia="Tahoma"/>
          <w:b/>
          <w:color w:val="0B0C15"/>
          <w:sz w:val="24"/>
          <w:szCs w:val="24"/>
          <w:lang w:bidi="pl-PL"/>
        </w:rPr>
      </w:pPr>
      <w:r w:rsidRPr="00D41CA4">
        <w:rPr>
          <w:rFonts w:eastAsia="Tahoma"/>
          <w:bCs/>
          <w:color w:val="0B0C15"/>
          <w:sz w:val="24"/>
          <w:szCs w:val="24"/>
        </w:rPr>
        <w:t>Przebieg rekrutacji:</w:t>
      </w:r>
    </w:p>
    <w:p w:rsidR="00D41CA4" w:rsidRPr="00D41CA4" w:rsidRDefault="00D41CA4" w:rsidP="00393C03">
      <w:pPr>
        <w:pStyle w:val="Akapitzlist"/>
        <w:tabs>
          <w:tab w:val="decimal" w:pos="-288"/>
        </w:tabs>
        <w:spacing w:before="160"/>
        <w:ind w:left="426"/>
        <w:textAlignment w:val="baseline"/>
        <w:rPr>
          <w:rFonts w:eastAsia="Tahoma"/>
          <w:color w:val="0B0C15"/>
          <w:sz w:val="24"/>
          <w:szCs w:val="24"/>
        </w:rPr>
      </w:pPr>
      <w:r w:rsidRPr="00D41CA4">
        <w:rPr>
          <w:rFonts w:eastAsia="Tahoma"/>
          <w:b/>
          <w:bCs/>
          <w:color w:val="0B0C15"/>
          <w:sz w:val="24"/>
          <w:szCs w:val="24"/>
        </w:rPr>
        <w:t xml:space="preserve">I etap: </w:t>
      </w:r>
      <w:r w:rsidRPr="00D41CA4">
        <w:rPr>
          <w:rFonts w:eastAsia="Tahoma"/>
          <w:color w:val="0B0C15"/>
          <w:sz w:val="24"/>
          <w:szCs w:val="24"/>
        </w:rPr>
        <w:t>Składanie dokumentów rekrutacyjnych,</w:t>
      </w:r>
    </w:p>
    <w:p w:rsidR="00D41CA4" w:rsidRPr="00D41CA4" w:rsidRDefault="00D41CA4" w:rsidP="00393C03">
      <w:pPr>
        <w:pStyle w:val="Akapitzlist"/>
        <w:tabs>
          <w:tab w:val="decimal" w:pos="-288"/>
        </w:tabs>
        <w:spacing w:before="160"/>
        <w:ind w:left="426"/>
        <w:textAlignment w:val="baseline"/>
        <w:rPr>
          <w:rFonts w:eastAsia="Tahoma"/>
          <w:color w:val="0B0C15"/>
          <w:sz w:val="24"/>
          <w:szCs w:val="24"/>
        </w:rPr>
      </w:pPr>
      <w:r w:rsidRPr="00D41CA4">
        <w:rPr>
          <w:rFonts w:eastAsia="Tahoma"/>
          <w:b/>
          <w:bCs/>
          <w:color w:val="0B0C15"/>
          <w:sz w:val="24"/>
          <w:szCs w:val="24"/>
        </w:rPr>
        <w:t xml:space="preserve">II etap: </w:t>
      </w:r>
      <w:r w:rsidRPr="00D41CA4">
        <w:rPr>
          <w:rFonts w:eastAsia="Tahoma"/>
          <w:color w:val="0B0C15"/>
          <w:sz w:val="24"/>
          <w:szCs w:val="24"/>
        </w:rPr>
        <w:t>Ocena formalna złożonych dokumentów,</w:t>
      </w:r>
    </w:p>
    <w:p w:rsidR="00D41CA4" w:rsidRDefault="00D41CA4" w:rsidP="00393C03">
      <w:pPr>
        <w:pStyle w:val="Akapitzlist"/>
        <w:tabs>
          <w:tab w:val="decimal" w:pos="-288"/>
        </w:tabs>
        <w:spacing w:before="160"/>
        <w:ind w:left="426"/>
        <w:textAlignment w:val="baseline"/>
        <w:rPr>
          <w:rFonts w:eastAsia="Tahoma"/>
          <w:color w:val="0B0C15"/>
          <w:sz w:val="24"/>
          <w:szCs w:val="24"/>
        </w:rPr>
      </w:pPr>
      <w:r w:rsidRPr="00D41CA4">
        <w:rPr>
          <w:rFonts w:eastAsia="Tahoma"/>
          <w:b/>
          <w:bCs/>
          <w:color w:val="0B0C15"/>
          <w:sz w:val="24"/>
          <w:szCs w:val="24"/>
        </w:rPr>
        <w:t>I</w:t>
      </w:r>
      <w:r>
        <w:rPr>
          <w:rFonts w:eastAsia="Tahoma"/>
          <w:b/>
          <w:bCs/>
          <w:color w:val="0B0C15"/>
          <w:sz w:val="24"/>
          <w:szCs w:val="24"/>
        </w:rPr>
        <w:t>II</w:t>
      </w:r>
      <w:r w:rsidRPr="00D41CA4">
        <w:rPr>
          <w:rFonts w:eastAsia="Tahoma"/>
          <w:b/>
          <w:bCs/>
          <w:color w:val="0B0C15"/>
          <w:sz w:val="24"/>
          <w:szCs w:val="24"/>
        </w:rPr>
        <w:t xml:space="preserve"> etap: </w:t>
      </w:r>
      <w:r w:rsidRPr="00D41CA4">
        <w:rPr>
          <w:rFonts w:eastAsia="Tahoma"/>
          <w:color w:val="0B0C15"/>
          <w:sz w:val="24"/>
          <w:szCs w:val="24"/>
        </w:rPr>
        <w:t xml:space="preserve">Przydzielenie Szkoleń osobom </w:t>
      </w:r>
      <w:r w:rsidR="00477107">
        <w:rPr>
          <w:rFonts w:eastAsia="Tahoma"/>
          <w:color w:val="0B0C15"/>
          <w:sz w:val="24"/>
          <w:szCs w:val="24"/>
        </w:rPr>
        <w:t>spełniającym kryteria formalne</w:t>
      </w:r>
      <w:r w:rsidRPr="00D41CA4">
        <w:rPr>
          <w:rFonts w:eastAsia="Tahoma"/>
          <w:color w:val="0B0C15"/>
          <w:sz w:val="24"/>
          <w:szCs w:val="24"/>
        </w:rPr>
        <w:t xml:space="preserve"> mając na uwadze ich wybór</w:t>
      </w:r>
      <w:r w:rsidR="00477107">
        <w:rPr>
          <w:rFonts w:eastAsia="Tahoma"/>
          <w:color w:val="0B0C15"/>
          <w:sz w:val="24"/>
          <w:szCs w:val="24"/>
        </w:rPr>
        <w:t>,</w:t>
      </w:r>
      <w:r w:rsidR="007229C5">
        <w:rPr>
          <w:rFonts w:eastAsia="Tahoma"/>
          <w:color w:val="0B0C15"/>
          <w:sz w:val="24"/>
          <w:szCs w:val="24"/>
        </w:rPr>
        <w:t xml:space="preserve">kolejność zgłoszeń, </w:t>
      </w:r>
      <w:r w:rsidRPr="00D41CA4">
        <w:rPr>
          <w:rFonts w:eastAsia="Tahoma"/>
          <w:color w:val="0B0C15"/>
          <w:sz w:val="24"/>
          <w:szCs w:val="24"/>
        </w:rPr>
        <w:t>ilość wolnych miejsc</w:t>
      </w:r>
      <w:r w:rsidR="00477107">
        <w:rPr>
          <w:rFonts w:eastAsia="Tahoma"/>
          <w:color w:val="0B0C15"/>
          <w:sz w:val="24"/>
          <w:szCs w:val="24"/>
        </w:rPr>
        <w:t xml:space="preserve"> orazkryteria wskazane w § 3 ust. 3 niniejszego Regulaminu.</w:t>
      </w:r>
    </w:p>
    <w:p w:rsidR="00D41CA4" w:rsidRDefault="00D41CA4" w:rsidP="00393C03">
      <w:pPr>
        <w:pStyle w:val="Akapitzlist"/>
        <w:tabs>
          <w:tab w:val="decimal" w:pos="-288"/>
        </w:tabs>
        <w:spacing w:before="160" w:line="23" w:lineRule="atLeast"/>
        <w:ind w:left="426"/>
        <w:jc w:val="both"/>
        <w:textAlignment w:val="baseline"/>
        <w:rPr>
          <w:rFonts w:eastAsia="Tahoma"/>
          <w:color w:val="0B0C15"/>
          <w:sz w:val="24"/>
          <w:szCs w:val="24"/>
        </w:rPr>
      </w:pPr>
      <w:r>
        <w:rPr>
          <w:rFonts w:eastAsia="Tahoma"/>
          <w:b/>
          <w:bCs/>
          <w:color w:val="0B0C15"/>
          <w:sz w:val="24"/>
          <w:szCs w:val="24"/>
        </w:rPr>
        <w:t>I</w:t>
      </w:r>
      <w:r w:rsidRPr="00D41CA4">
        <w:rPr>
          <w:rFonts w:eastAsia="Tahoma"/>
          <w:b/>
          <w:bCs/>
          <w:color w:val="0B0C15"/>
          <w:sz w:val="24"/>
          <w:szCs w:val="24"/>
        </w:rPr>
        <w:t xml:space="preserve">V etap: </w:t>
      </w:r>
      <w:r w:rsidRPr="00393C03">
        <w:rPr>
          <w:rFonts w:eastAsia="Tahoma"/>
          <w:bCs/>
          <w:color w:val="0B0C15"/>
          <w:sz w:val="24"/>
          <w:szCs w:val="24"/>
        </w:rPr>
        <w:t>U</w:t>
      </w:r>
      <w:r w:rsidRPr="00D41CA4">
        <w:rPr>
          <w:rFonts w:eastAsia="Tahoma"/>
          <w:color w:val="0B0C15"/>
          <w:sz w:val="24"/>
          <w:szCs w:val="24"/>
        </w:rPr>
        <w:t>stalenie list rankingowych, ustalenie list osób zakwalifikowanych do udziału w Szkoleniach oraz list rezerwowych</w:t>
      </w:r>
      <w:r>
        <w:rPr>
          <w:rFonts w:eastAsia="Tahoma"/>
          <w:color w:val="0B0C15"/>
          <w:sz w:val="24"/>
          <w:szCs w:val="24"/>
        </w:rPr>
        <w:t>.</w:t>
      </w:r>
    </w:p>
    <w:p w:rsidR="001D7088" w:rsidRDefault="001D7088" w:rsidP="00393C03">
      <w:pPr>
        <w:pStyle w:val="Akapitzlist"/>
        <w:numPr>
          <w:ilvl w:val="0"/>
          <w:numId w:val="19"/>
        </w:numPr>
        <w:spacing w:after="0" w:line="23" w:lineRule="atLeast"/>
        <w:ind w:left="426" w:hanging="426"/>
        <w:jc w:val="both"/>
        <w:textAlignment w:val="baseline"/>
        <w:rPr>
          <w:rFonts w:eastAsia="Times New Roman" w:cstheme="minorHAnsi"/>
          <w:spacing w:val="-1"/>
          <w:sz w:val="24"/>
          <w:szCs w:val="24"/>
        </w:rPr>
      </w:pPr>
      <w:r>
        <w:rPr>
          <w:rFonts w:eastAsia="Times New Roman" w:cstheme="minorHAnsi"/>
          <w:spacing w:val="-1"/>
          <w:sz w:val="24"/>
          <w:szCs w:val="24"/>
        </w:rPr>
        <w:t xml:space="preserve">Wydziałowe Biuro Projektu ogłasza listę szkoleń planowanych w danym semestrze przed jego rozpoczęciem. </w:t>
      </w:r>
    </w:p>
    <w:p w:rsidR="00AC73FA" w:rsidRDefault="00D41CA4" w:rsidP="00393C03">
      <w:pPr>
        <w:pStyle w:val="Akapitzlist"/>
        <w:numPr>
          <w:ilvl w:val="0"/>
          <w:numId w:val="19"/>
        </w:numPr>
        <w:spacing w:after="0" w:line="23" w:lineRule="atLeast"/>
        <w:ind w:left="426" w:hanging="426"/>
        <w:jc w:val="both"/>
        <w:textAlignment w:val="baseline"/>
        <w:rPr>
          <w:rFonts w:eastAsia="Times New Roman" w:cstheme="minorHAnsi"/>
          <w:spacing w:val="-1"/>
          <w:sz w:val="24"/>
          <w:szCs w:val="24"/>
        </w:rPr>
      </w:pPr>
      <w:r w:rsidRPr="00393C03">
        <w:rPr>
          <w:rFonts w:eastAsia="Times New Roman" w:cstheme="minorHAnsi"/>
          <w:spacing w:val="-1"/>
          <w:sz w:val="24"/>
          <w:szCs w:val="24"/>
        </w:rPr>
        <w:t xml:space="preserve">Rekrutacja Kandydatów przebiega w sposób ciągły, terminy </w:t>
      </w:r>
      <w:r w:rsidR="001D7088">
        <w:rPr>
          <w:rFonts w:eastAsia="Times New Roman" w:cstheme="minorHAnsi"/>
          <w:spacing w:val="-1"/>
          <w:sz w:val="24"/>
          <w:szCs w:val="24"/>
        </w:rPr>
        <w:t>składania</w:t>
      </w:r>
      <w:r w:rsidRPr="00393C03">
        <w:rPr>
          <w:rFonts w:eastAsia="Times New Roman" w:cstheme="minorHAnsi"/>
          <w:spacing w:val="-1"/>
          <w:sz w:val="24"/>
          <w:szCs w:val="24"/>
        </w:rPr>
        <w:t xml:space="preserve"> wniosków rekrutacyjnych </w:t>
      </w:r>
      <w:r w:rsidR="001D7088">
        <w:rPr>
          <w:rFonts w:eastAsia="Times New Roman" w:cstheme="minorHAnsi"/>
          <w:spacing w:val="-1"/>
          <w:sz w:val="24"/>
          <w:szCs w:val="24"/>
        </w:rPr>
        <w:t xml:space="preserve">(minimum tygodniowe) </w:t>
      </w:r>
      <w:r w:rsidRPr="00393C03">
        <w:rPr>
          <w:rFonts w:eastAsia="Times New Roman" w:cstheme="minorHAnsi"/>
          <w:spacing w:val="-1"/>
          <w:sz w:val="24"/>
          <w:szCs w:val="24"/>
        </w:rPr>
        <w:t>zostaną ogłoszone na stronie internetowej Projektu</w:t>
      </w:r>
      <w:r w:rsidR="003F168E">
        <w:rPr>
          <w:rFonts w:eastAsia="Times New Roman" w:cstheme="minorHAnsi"/>
          <w:spacing w:val="-1"/>
          <w:sz w:val="24"/>
          <w:szCs w:val="24"/>
        </w:rPr>
        <w:t xml:space="preserve"> z minimum tygodniowym wyprzedzeniem</w:t>
      </w:r>
      <w:r w:rsidRPr="00393C03">
        <w:rPr>
          <w:rFonts w:eastAsia="Times New Roman" w:cstheme="minorHAnsi"/>
          <w:spacing w:val="-1"/>
          <w:sz w:val="24"/>
          <w:szCs w:val="24"/>
        </w:rPr>
        <w:t>.</w:t>
      </w:r>
    </w:p>
    <w:p w:rsidR="00AC73FA" w:rsidRPr="00A55103" w:rsidRDefault="00A55103" w:rsidP="00A55103">
      <w:pPr>
        <w:pStyle w:val="Akapitzlist"/>
        <w:numPr>
          <w:ilvl w:val="0"/>
          <w:numId w:val="19"/>
        </w:numPr>
        <w:spacing w:after="0" w:line="23" w:lineRule="atLeast"/>
        <w:ind w:left="426" w:hanging="426"/>
        <w:jc w:val="both"/>
        <w:textAlignment w:val="baseline"/>
        <w:rPr>
          <w:rFonts w:eastAsia="Times New Roman" w:cstheme="minorHAnsi"/>
          <w:spacing w:val="-1"/>
          <w:sz w:val="24"/>
          <w:szCs w:val="24"/>
        </w:rPr>
      </w:pPr>
      <w:r w:rsidRPr="00A55103">
        <w:rPr>
          <w:rFonts w:eastAsia="Tahoma"/>
          <w:color w:val="0B0C15"/>
          <w:sz w:val="24"/>
          <w:szCs w:val="24"/>
        </w:rPr>
        <w:lastRenderedPageBreak/>
        <w:t>Rekrutacje przeprowadza</w:t>
      </w:r>
      <w:r w:rsidR="00AC73FA" w:rsidRPr="00A55103">
        <w:rPr>
          <w:rFonts w:eastAsia="Tahoma"/>
          <w:color w:val="0B0C15"/>
          <w:sz w:val="24"/>
          <w:szCs w:val="24"/>
        </w:rPr>
        <w:t xml:space="preserve"> Wydziałowe Biuro Projektu, które ocenia aplikacje kandydatów/ek oraz przyznaje miejsca na Szkoleniach. </w:t>
      </w:r>
    </w:p>
    <w:p w:rsidR="00AC73FA" w:rsidRDefault="00AC73FA" w:rsidP="00393C03">
      <w:pPr>
        <w:pStyle w:val="Akapitzlist"/>
        <w:numPr>
          <w:ilvl w:val="0"/>
          <w:numId w:val="19"/>
        </w:numPr>
        <w:spacing w:after="0" w:line="23" w:lineRule="atLeast"/>
        <w:ind w:left="426" w:hanging="426"/>
        <w:jc w:val="both"/>
        <w:textAlignment w:val="baseline"/>
        <w:rPr>
          <w:rFonts w:eastAsia="Times New Roman" w:cstheme="minorHAnsi"/>
          <w:spacing w:val="-1"/>
          <w:sz w:val="24"/>
          <w:szCs w:val="24"/>
        </w:rPr>
      </w:pPr>
      <w:r w:rsidRPr="00393C03">
        <w:rPr>
          <w:rFonts w:eastAsia="Times New Roman" w:cstheme="minorHAnsi"/>
          <w:spacing w:val="-1"/>
          <w:sz w:val="24"/>
          <w:szCs w:val="24"/>
        </w:rPr>
        <w:t xml:space="preserve">Informacja o zakwalifikowaniu na Szkolenie zostanie przesłana na indywidualne konta pocztowe kandydatów/tek. </w:t>
      </w:r>
    </w:p>
    <w:p w:rsidR="00AC73FA" w:rsidRPr="00393C03" w:rsidRDefault="00AC73FA" w:rsidP="00393C03">
      <w:pPr>
        <w:pStyle w:val="Akapitzlist"/>
        <w:numPr>
          <w:ilvl w:val="0"/>
          <w:numId w:val="19"/>
        </w:numPr>
        <w:spacing w:after="0" w:line="23" w:lineRule="atLeast"/>
        <w:ind w:left="426" w:hanging="426"/>
        <w:jc w:val="both"/>
        <w:textAlignment w:val="baseline"/>
        <w:rPr>
          <w:rFonts w:eastAsia="Times New Roman" w:cstheme="minorHAnsi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O</w:t>
      </w:r>
      <w:r w:rsidRPr="00393C03">
        <w:rPr>
          <w:rFonts w:eastAsia="Times New Roman"/>
          <w:sz w:val="24"/>
          <w:szCs w:val="24"/>
        </w:rPr>
        <w:t xml:space="preserve">sobom z listy </w:t>
      </w:r>
      <w:r>
        <w:rPr>
          <w:rFonts w:eastAsia="Times New Roman"/>
          <w:sz w:val="24"/>
          <w:szCs w:val="24"/>
        </w:rPr>
        <w:t xml:space="preserve">rezerwowej </w:t>
      </w:r>
      <w:r w:rsidRPr="00393C03">
        <w:rPr>
          <w:rFonts w:eastAsia="Times New Roman"/>
          <w:sz w:val="24"/>
          <w:szCs w:val="24"/>
        </w:rPr>
        <w:t>zaproponowane będą Szkolenia w przypadku rezygnacji osób zakwalifikowanych.</w:t>
      </w:r>
    </w:p>
    <w:p w:rsidR="00AC73FA" w:rsidRPr="00393C03" w:rsidRDefault="00AC73FA" w:rsidP="00393C03">
      <w:pPr>
        <w:pStyle w:val="Akapitzlist"/>
        <w:numPr>
          <w:ilvl w:val="0"/>
          <w:numId w:val="19"/>
        </w:numPr>
        <w:spacing w:after="0" w:line="23" w:lineRule="atLeast"/>
        <w:ind w:left="426" w:hanging="426"/>
        <w:jc w:val="both"/>
        <w:textAlignment w:val="baseline"/>
        <w:rPr>
          <w:rFonts w:eastAsia="Times New Roman" w:cstheme="minorHAnsi"/>
          <w:spacing w:val="-1"/>
          <w:sz w:val="24"/>
          <w:szCs w:val="24"/>
        </w:rPr>
      </w:pPr>
      <w:r w:rsidRPr="00393C03">
        <w:rPr>
          <w:rFonts w:eastAsia="Times New Roman"/>
          <w:sz w:val="24"/>
          <w:szCs w:val="24"/>
        </w:rPr>
        <w:t xml:space="preserve">Decyzje </w:t>
      </w:r>
      <w:r w:rsidR="00A55103">
        <w:rPr>
          <w:rFonts w:eastAsia="Times New Roman"/>
          <w:sz w:val="24"/>
          <w:szCs w:val="24"/>
        </w:rPr>
        <w:t xml:space="preserve">Wydziałowego Biura Projektu </w:t>
      </w:r>
      <w:r w:rsidRPr="00393C03">
        <w:rPr>
          <w:rFonts w:eastAsia="Times New Roman"/>
          <w:sz w:val="24"/>
          <w:szCs w:val="24"/>
        </w:rPr>
        <w:t>nie są decyzjami administracyjnymi w rozumieniu przepisów kodeksu postępowania administracyjnego</w:t>
      </w:r>
      <w:r w:rsidR="003752F1">
        <w:rPr>
          <w:rFonts w:eastAsia="Times New Roman"/>
          <w:sz w:val="24"/>
          <w:szCs w:val="24"/>
        </w:rPr>
        <w:t xml:space="preserve"> i nie przysługuje od nich środek odwoławczy</w:t>
      </w:r>
      <w:r w:rsidRPr="00393C03">
        <w:rPr>
          <w:rFonts w:eastAsia="Times New Roman"/>
          <w:sz w:val="24"/>
          <w:szCs w:val="24"/>
        </w:rPr>
        <w:t>.</w:t>
      </w:r>
    </w:p>
    <w:p w:rsidR="00AC73FA" w:rsidRPr="00393C03" w:rsidRDefault="00AC73FA" w:rsidP="00393C03">
      <w:pPr>
        <w:pStyle w:val="Akapitzlist"/>
        <w:numPr>
          <w:ilvl w:val="0"/>
          <w:numId w:val="19"/>
        </w:numPr>
        <w:spacing w:after="0" w:line="23" w:lineRule="atLeast"/>
        <w:ind w:left="426" w:hanging="426"/>
        <w:jc w:val="both"/>
        <w:textAlignment w:val="baseline"/>
        <w:rPr>
          <w:rFonts w:eastAsia="Times New Roman" w:cstheme="minorHAnsi"/>
          <w:spacing w:val="-1"/>
          <w:sz w:val="24"/>
          <w:szCs w:val="24"/>
        </w:rPr>
      </w:pPr>
      <w:r w:rsidRPr="00393C03">
        <w:rPr>
          <w:rFonts w:eastAsia="Times New Roman"/>
          <w:spacing w:val="-2"/>
          <w:sz w:val="24"/>
          <w:szCs w:val="24"/>
        </w:rPr>
        <w:t>Uczelnia może upowszechniać informację o rezultatach konkursu za pośrednictwem Internetu lub innych mediów w celu promocji Projektu.</w:t>
      </w:r>
    </w:p>
    <w:p w:rsidR="00EA4364" w:rsidRPr="00CD0D00" w:rsidRDefault="00EA4364" w:rsidP="00473A68">
      <w:pPr>
        <w:spacing w:before="59" w:line="23" w:lineRule="atLeast"/>
        <w:jc w:val="center"/>
        <w:textAlignment w:val="baseline"/>
        <w:rPr>
          <w:rFonts w:eastAsia="Tahoma"/>
          <w:b/>
          <w:color w:val="0B0C15"/>
          <w:sz w:val="24"/>
          <w:szCs w:val="24"/>
        </w:rPr>
      </w:pPr>
      <w:bookmarkStart w:id="1" w:name="_Hlk509222718"/>
      <w:r w:rsidRPr="00CD0D00">
        <w:rPr>
          <w:rFonts w:eastAsia="Tahoma"/>
          <w:b/>
          <w:color w:val="0B0C15"/>
          <w:sz w:val="24"/>
          <w:szCs w:val="24"/>
        </w:rPr>
        <w:t>§ 4</w:t>
      </w:r>
    </w:p>
    <w:p w:rsidR="00EA4364" w:rsidRPr="00CD0D00" w:rsidRDefault="00EA4364" w:rsidP="00473A68">
      <w:pPr>
        <w:spacing w:before="43" w:line="23" w:lineRule="atLeast"/>
        <w:jc w:val="center"/>
        <w:textAlignment w:val="baseline"/>
        <w:rPr>
          <w:rFonts w:eastAsia="Tahoma"/>
          <w:b/>
          <w:color w:val="0B0C15"/>
          <w:sz w:val="24"/>
          <w:szCs w:val="24"/>
        </w:rPr>
      </w:pPr>
      <w:r w:rsidRPr="00CD0D00">
        <w:rPr>
          <w:rFonts w:eastAsia="Tahoma"/>
          <w:b/>
          <w:color w:val="0B0C15"/>
          <w:sz w:val="24"/>
          <w:szCs w:val="24"/>
        </w:rPr>
        <w:t xml:space="preserve">Zasady organizacji </w:t>
      </w:r>
      <w:r w:rsidR="00040D48">
        <w:rPr>
          <w:rFonts w:eastAsia="Tahoma"/>
          <w:b/>
          <w:color w:val="0B0C15"/>
          <w:sz w:val="24"/>
          <w:szCs w:val="24"/>
        </w:rPr>
        <w:t>Szkoleń</w:t>
      </w:r>
    </w:p>
    <w:bookmarkEnd w:id="1"/>
    <w:p w:rsidR="00EA4364" w:rsidRPr="00CD0D00" w:rsidRDefault="00EA4364" w:rsidP="00532D02">
      <w:pPr>
        <w:numPr>
          <w:ilvl w:val="0"/>
          <w:numId w:val="20"/>
        </w:numPr>
        <w:tabs>
          <w:tab w:val="clear" w:pos="360"/>
        </w:tabs>
        <w:spacing w:before="160" w:after="0" w:line="23" w:lineRule="atLeast"/>
        <w:ind w:left="426" w:hanging="426"/>
        <w:contextualSpacing/>
        <w:jc w:val="both"/>
        <w:textAlignment w:val="baseline"/>
        <w:rPr>
          <w:rFonts w:eastAsia="Tahoma"/>
          <w:color w:val="0B0C15"/>
          <w:sz w:val="24"/>
          <w:szCs w:val="24"/>
        </w:rPr>
      </w:pPr>
      <w:r w:rsidRPr="00CD0D00">
        <w:rPr>
          <w:rFonts w:eastAsia="Tahoma"/>
          <w:color w:val="0B0C15"/>
          <w:sz w:val="24"/>
          <w:szCs w:val="24"/>
        </w:rPr>
        <w:t>Lista proponowanych</w:t>
      </w:r>
      <w:r w:rsidR="00040D48">
        <w:rPr>
          <w:rFonts w:eastAsia="Tahoma"/>
          <w:color w:val="0B0C15"/>
          <w:sz w:val="24"/>
          <w:szCs w:val="24"/>
        </w:rPr>
        <w:t xml:space="preserve"> Szkoleń </w:t>
      </w:r>
      <w:r w:rsidRPr="00CD0D00">
        <w:rPr>
          <w:rFonts w:eastAsia="Tahoma"/>
          <w:color w:val="0B0C15"/>
          <w:sz w:val="24"/>
          <w:szCs w:val="24"/>
        </w:rPr>
        <w:t xml:space="preserve">będzie dostępna </w:t>
      </w:r>
      <w:r w:rsidR="00040D48">
        <w:rPr>
          <w:rFonts w:eastAsia="Tahoma"/>
          <w:color w:val="0B0C15"/>
          <w:sz w:val="24"/>
          <w:szCs w:val="24"/>
        </w:rPr>
        <w:t xml:space="preserve">i aktualizowana </w:t>
      </w:r>
      <w:r w:rsidRPr="00CD0D00">
        <w:rPr>
          <w:rFonts w:eastAsia="Tahoma"/>
          <w:color w:val="0B0C15"/>
          <w:sz w:val="24"/>
          <w:szCs w:val="24"/>
        </w:rPr>
        <w:t xml:space="preserve">na stronie internetowej Projektu. </w:t>
      </w:r>
    </w:p>
    <w:p w:rsidR="003F3F06" w:rsidRPr="00C56CE1" w:rsidRDefault="00040D48" w:rsidP="00532D02">
      <w:pPr>
        <w:pStyle w:val="Akapitzlist"/>
        <w:numPr>
          <w:ilvl w:val="0"/>
          <w:numId w:val="20"/>
        </w:numPr>
        <w:tabs>
          <w:tab w:val="clear" w:pos="360"/>
        </w:tabs>
        <w:spacing w:before="160" w:after="0" w:line="23" w:lineRule="atLeast"/>
        <w:ind w:left="426" w:hanging="426"/>
        <w:jc w:val="both"/>
        <w:textAlignment w:val="baseline"/>
        <w:rPr>
          <w:rFonts w:eastAsia="Tahoma"/>
          <w:color w:val="0B0C15"/>
          <w:sz w:val="24"/>
          <w:szCs w:val="24"/>
        </w:rPr>
      </w:pPr>
      <w:r>
        <w:rPr>
          <w:rFonts w:eastAsia="Times New Roman" w:cstheme="minorHAnsi"/>
          <w:color w:val="161C1C"/>
          <w:sz w:val="24"/>
          <w:szCs w:val="24"/>
        </w:rPr>
        <w:t>Uczestnik Szkolenia, składając Formularz rekrutacyjny,</w:t>
      </w:r>
      <w:r w:rsidR="003F3F06" w:rsidRPr="00C56CE1">
        <w:rPr>
          <w:rFonts w:eastAsia="Times New Roman" w:cstheme="minorHAnsi"/>
          <w:color w:val="161C1C"/>
          <w:sz w:val="24"/>
          <w:szCs w:val="24"/>
        </w:rPr>
        <w:t>zobowiązuje się</w:t>
      </w:r>
      <w:r>
        <w:rPr>
          <w:rFonts w:eastAsia="Times New Roman" w:cstheme="minorHAnsi"/>
          <w:color w:val="161C1C"/>
          <w:sz w:val="24"/>
          <w:szCs w:val="24"/>
        </w:rPr>
        <w:t xml:space="preserve"> w przypadku przyznania Szkolenia</w:t>
      </w:r>
      <w:r w:rsidR="003F3F06" w:rsidRPr="00C56CE1">
        <w:rPr>
          <w:rFonts w:eastAsia="Times New Roman" w:cstheme="minorHAnsi"/>
          <w:color w:val="161C1C"/>
          <w:sz w:val="24"/>
          <w:szCs w:val="24"/>
        </w:rPr>
        <w:t>:</w:t>
      </w:r>
    </w:p>
    <w:p w:rsidR="003F3F06" w:rsidRPr="00CD0D00" w:rsidRDefault="003F3F06" w:rsidP="005C3F29">
      <w:pPr>
        <w:numPr>
          <w:ilvl w:val="0"/>
          <w:numId w:val="4"/>
        </w:numPr>
        <w:tabs>
          <w:tab w:val="clear" w:pos="360"/>
        </w:tabs>
        <w:spacing w:after="0" w:line="23" w:lineRule="atLeast"/>
        <w:ind w:left="851" w:hanging="425"/>
        <w:contextualSpacing/>
        <w:jc w:val="both"/>
        <w:textAlignment w:val="baseline"/>
        <w:rPr>
          <w:rFonts w:eastAsia="Times New Roman" w:cstheme="minorHAnsi"/>
          <w:color w:val="161C1C"/>
          <w:sz w:val="24"/>
          <w:szCs w:val="24"/>
        </w:rPr>
      </w:pPr>
      <w:r w:rsidRPr="00CD0D00">
        <w:rPr>
          <w:rFonts w:eastAsia="Times New Roman" w:cstheme="minorHAnsi"/>
          <w:color w:val="161C1C"/>
          <w:sz w:val="24"/>
          <w:szCs w:val="24"/>
        </w:rPr>
        <w:t xml:space="preserve">rozpocząć i zakończyć </w:t>
      </w:r>
      <w:r w:rsidR="00040D48">
        <w:rPr>
          <w:rFonts w:eastAsia="Times New Roman" w:cstheme="minorHAnsi"/>
          <w:color w:val="161C1C"/>
          <w:sz w:val="24"/>
          <w:szCs w:val="24"/>
        </w:rPr>
        <w:t>Szkolenie</w:t>
      </w:r>
      <w:r w:rsidRPr="00CD0D00">
        <w:rPr>
          <w:rFonts w:eastAsia="Times New Roman" w:cstheme="minorHAnsi"/>
          <w:color w:val="161C1C"/>
          <w:sz w:val="24"/>
          <w:szCs w:val="24"/>
        </w:rPr>
        <w:t>zgodnie z terminami i zasadami określonymi w niniejszym Regulaminie,</w:t>
      </w:r>
    </w:p>
    <w:p w:rsidR="003F3F06" w:rsidRDefault="003F3F06" w:rsidP="005C3F29">
      <w:pPr>
        <w:numPr>
          <w:ilvl w:val="0"/>
          <w:numId w:val="4"/>
        </w:numPr>
        <w:tabs>
          <w:tab w:val="clear" w:pos="360"/>
        </w:tabs>
        <w:spacing w:before="57" w:after="0" w:line="23" w:lineRule="atLeast"/>
        <w:ind w:left="851" w:hanging="425"/>
        <w:contextualSpacing/>
        <w:jc w:val="both"/>
        <w:textAlignment w:val="baseline"/>
        <w:rPr>
          <w:rFonts w:eastAsia="Times New Roman" w:cstheme="minorHAnsi"/>
          <w:color w:val="161C1C"/>
          <w:sz w:val="24"/>
          <w:szCs w:val="24"/>
        </w:rPr>
      </w:pPr>
      <w:r w:rsidRPr="00CD0D00">
        <w:rPr>
          <w:rFonts w:eastAsia="Times New Roman" w:cstheme="minorHAnsi"/>
          <w:color w:val="161C1C"/>
          <w:sz w:val="24"/>
          <w:szCs w:val="24"/>
        </w:rPr>
        <w:t xml:space="preserve">odbyć </w:t>
      </w:r>
      <w:r w:rsidR="008C446A">
        <w:rPr>
          <w:rFonts w:eastAsia="Times New Roman" w:cstheme="minorHAnsi"/>
          <w:color w:val="161C1C"/>
          <w:sz w:val="24"/>
          <w:szCs w:val="24"/>
        </w:rPr>
        <w:t>Szkolenie</w:t>
      </w:r>
      <w:r w:rsidRPr="00CD0D00">
        <w:rPr>
          <w:rFonts w:eastAsia="Times New Roman" w:cstheme="minorHAnsi"/>
          <w:color w:val="161C1C"/>
          <w:sz w:val="24"/>
          <w:szCs w:val="24"/>
        </w:rPr>
        <w:t xml:space="preserve">w miejscu wskazanym przez </w:t>
      </w:r>
      <w:r w:rsidR="008C446A">
        <w:rPr>
          <w:rFonts w:eastAsia="Times New Roman" w:cstheme="minorHAnsi"/>
          <w:color w:val="161C1C"/>
          <w:sz w:val="24"/>
          <w:szCs w:val="24"/>
        </w:rPr>
        <w:t>Uczelnię</w:t>
      </w:r>
      <w:r w:rsidR="00805FC9">
        <w:rPr>
          <w:rFonts w:eastAsia="Times New Roman" w:cstheme="minorHAnsi"/>
          <w:color w:val="161C1C"/>
          <w:sz w:val="24"/>
          <w:szCs w:val="24"/>
        </w:rPr>
        <w:t>,</w:t>
      </w:r>
    </w:p>
    <w:p w:rsidR="00235FD5" w:rsidRDefault="00235FD5" w:rsidP="005C3F29">
      <w:pPr>
        <w:numPr>
          <w:ilvl w:val="0"/>
          <w:numId w:val="4"/>
        </w:numPr>
        <w:tabs>
          <w:tab w:val="clear" w:pos="360"/>
        </w:tabs>
        <w:spacing w:before="57" w:after="0" w:line="23" w:lineRule="atLeast"/>
        <w:ind w:left="851" w:hanging="425"/>
        <w:contextualSpacing/>
        <w:jc w:val="both"/>
        <w:textAlignment w:val="baseline"/>
        <w:rPr>
          <w:rFonts w:eastAsia="Times New Roman" w:cstheme="minorHAnsi"/>
          <w:color w:val="161C1C"/>
          <w:sz w:val="24"/>
          <w:szCs w:val="24"/>
        </w:rPr>
      </w:pPr>
      <w:r>
        <w:rPr>
          <w:rFonts w:eastAsia="Times New Roman" w:cstheme="minorHAnsi"/>
          <w:color w:val="161C1C"/>
          <w:sz w:val="24"/>
          <w:szCs w:val="24"/>
        </w:rPr>
        <w:t>uczestniczyć w Szkoleniu sumiennie i rzetelnie ora</w:t>
      </w:r>
      <w:r w:rsidR="001F7EC7">
        <w:rPr>
          <w:rFonts w:eastAsia="Times New Roman" w:cstheme="minorHAnsi"/>
          <w:color w:val="161C1C"/>
          <w:sz w:val="24"/>
          <w:szCs w:val="24"/>
        </w:rPr>
        <w:t>z</w:t>
      </w:r>
      <w:r>
        <w:rPr>
          <w:rFonts w:eastAsia="Times New Roman" w:cstheme="minorHAnsi"/>
          <w:color w:val="161C1C"/>
          <w:sz w:val="24"/>
          <w:szCs w:val="24"/>
        </w:rPr>
        <w:t xml:space="preserve"> punktualnie stawiać się na Szkoleni</w:t>
      </w:r>
      <w:r w:rsidR="00A55103">
        <w:rPr>
          <w:rFonts w:eastAsia="Times New Roman" w:cstheme="minorHAnsi"/>
          <w:color w:val="161C1C"/>
          <w:sz w:val="24"/>
          <w:szCs w:val="24"/>
        </w:rPr>
        <w:t>e</w:t>
      </w:r>
      <w:r>
        <w:rPr>
          <w:rFonts w:eastAsia="Times New Roman" w:cstheme="minorHAnsi"/>
          <w:color w:val="161C1C"/>
          <w:sz w:val="24"/>
          <w:szCs w:val="24"/>
        </w:rPr>
        <w:t>,</w:t>
      </w:r>
    </w:p>
    <w:p w:rsidR="00D55113" w:rsidRPr="00CD0D00" w:rsidRDefault="00D55113" w:rsidP="005C3F29">
      <w:pPr>
        <w:numPr>
          <w:ilvl w:val="0"/>
          <w:numId w:val="4"/>
        </w:numPr>
        <w:tabs>
          <w:tab w:val="clear" w:pos="360"/>
        </w:tabs>
        <w:spacing w:before="57" w:after="0" w:line="23" w:lineRule="atLeast"/>
        <w:ind w:left="851" w:hanging="425"/>
        <w:contextualSpacing/>
        <w:jc w:val="both"/>
        <w:textAlignment w:val="baseline"/>
        <w:rPr>
          <w:rFonts w:eastAsia="Times New Roman" w:cstheme="minorHAnsi"/>
          <w:color w:val="161C1C"/>
          <w:sz w:val="24"/>
          <w:szCs w:val="24"/>
        </w:rPr>
      </w:pPr>
      <w:r>
        <w:rPr>
          <w:rFonts w:eastAsia="Times New Roman" w:cstheme="minorHAnsi"/>
          <w:color w:val="161C1C"/>
          <w:sz w:val="24"/>
          <w:szCs w:val="24"/>
        </w:rPr>
        <w:t xml:space="preserve">potwierdzać udział w Szkoleniu na liście obecności, </w:t>
      </w:r>
    </w:p>
    <w:p w:rsidR="00473A68" w:rsidRDefault="003F3F06" w:rsidP="005C3F29">
      <w:pPr>
        <w:numPr>
          <w:ilvl w:val="0"/>
          <w:numId w:val="4"/>
        </w:numPr>
        <w:tabs>
          <w:tab w:val="clear" w:pos="360"/>
        </w:tabs>
        <w:spacing w:before="3" w:after="0" w:line="23" w:lineRule="atLeast"/>
        <w:ind w:left="851" w:hanging="425"/>
        <w:contextualSpacing/>
        <w:jc w:val="both"/>
        <w:textAlignment w:val="baseline"/>
        <w:rPr>
          <w:rFonts w:eastAsia="Times New Roman" w:cstheme="minorHAnsi"/>
          <w:color w:val="161C1C"/>
          <w:sz w:val="24"/>
          <w:szCs w:val="24"/>
        </w:rPr>
      </w:pPr>
      <w:r w:rsidRPr="00CD0D00">
        <w:rPr>
          <w:rFonts w:eastAsia="Times New Roman" w:cstheme="minorHAnsi"/>
          <w:color w:val="161C1C"/>
          <w:sz w:val="24"/>
          <w:szCs w:val="24"/>
        </w:rPr>
        <w:t xml:space="preserve">pisemnie poinformować </w:t>
      </w:r>
      <w:r w:rsidR="00D831FA">
        <w:rPr>
          <w:rFonts w:eastAsia="Times New Roman" w:cstheme="minorHAnsi"/>
          <w:color w:val="161C1C"/>
          <w:sz w:val="24"/>
          <w:szCs w:val="24"/>
        </w:rPr>
        <w:t xml:space="preserve">Wydziałowe </w:t>
      </w:r>
      <w:r w:rsidRPr="00CD0D00">
        <w:rPr>
          <w:rFonts w:eastAsia="Times New Roman" w:cstheme="minorHAnsi"/>
          <w:color w:val="161C1C"/>
          <w:sz w:val="24"/>
          <w:szCs w:val="24"/>
        </w:rPr>
        <w:t xml:space="preserve">Biuro Projektu o przerwaniu </w:t>
      </w:r>
      <w:r w:rsidR="008C446A">
        <w:rPr>
          <w:rFonts w:eastAsia="Times New Roman" w:cstheme="minorHAnsi"/>
          <w:color w:val="161C1C"/>
          <w:sz w:val="24"/>
          <w:szCs w:val="24"/>
        </w:rPr>
        <w:t>Szkolenia</w:t>
      </w:r>
      <w:r w:rsidRPr="00CD0D00">
        <w:rPr>
          <w:rFonts w:eastAsia="Times New Roman" w:cstheme="minorHAnsi"/>
          <w:color w:val="161C1C"/>
          <w:sz w:val="24"/>
          <w:szCs w:val="24"/>
        </w:rPr>
        <w:t>w ciągumaksymalnie 2 dni od daty zaistnienia tego faktu,</w:t>
      </w:r>
    </w:p>
    <w:p w:rsidR="00235FD5" w:rsidRPr="006920EB" w:rsidRDefault="003F3F06" w:rsidP="005C3F29">
      <w:pPr>
        <w:numPr>
          <w:ilvl w:val="0"/>
          <w:numId w:val="4"/>
        </w:numPr>
        <w:tabs>
          <w:tab w:val="clear" w:pos="360"/>
        </w:tabs>
        <w:spacing w:before="3" w:after="0" w:line="23" w:lineRule="atLeast"/>
        <w:ind w:left="851" w:hanging="425"/>
        <w:contextualSpacing/>
        <w:jc w:val="both"/>
        <w:textAlignment w:val="baseline"/>
        <w:rPr>
          <w:rFonts w:eastAsia="Times New Roman" w:cstheme="minorHAnsi"/>
          <w:color w:val="161C1C"/>
          <w:sz w:val="24"/>
          <w:szCs w:val="24"/>
        </w:rPr>
      </w:pPr>
      <w:r w:rsidRPr="00CD0D00">
        <w:rPr>
          <w:rFonts w:eastAsia="Times New Roman" w:cstheme="minorHAnsi"/>
          <w:color w:val="0B1315"/>
          <w:sz w:val="24"/>
          <w:szCs w:val="24"/>
        </w:rPr>
        <w:t>na bieżąco przekazywać do</w:t>
      </w:r>
      <w:r w:rsidR="000B0F5A">
        <w:rPr>
          <w:rFonts w:eastAsia="Times New Roman" w:cstheme="minorHAnsi"/>
          <w:color w:val="0B1315"/>
          <w:sz w:val="24"/>
          <w:szCs w:val="24"/>
        </w:rPr>
        <w:t xml:space="preserve"> Wydziałowego</w:t>
      </w:r>
      <w:r w:rsidRPr="00CD0D00">
        <w:rPr>
          <w:rFonts w:eastAsia="Times New Roman" w:cstheme="minorHAnsi"/>
          <w:color w:val="0B1315"/>
          <w:sz w:val="24"/>
          <w:szCs w:val="24"/>
        </w:rPr>
        <w:t xml:space="preserve"> Biura Projektu dokumenty dotyczące realizacji </w:t>
      </w:r>
      <w:r w:rsidR="000B0F5A">
        <w:rPr>
          <w:rFonts w:eastAsia="Times New Roman" w:cstheme="minorHAnsi"/>
          <w:color w:val="0B1315"/>
          <w:sz w:val="24"/>
          <w:szCs w:val="24"/>
        </w:rPr>
        <w:t>Szkolenia</w:t>
      </w:r>
      <w:r w:rsidRPr="00CD0D00">
        <w:rPr>
          <w:rFonts w:eastAsia="Times New Roman" w:cstheme="minorHAnsi"/>
          <w:color w:val="0B1315"/>
          <w:sz w:val="24"/>
          <w:szCs w:val="24"/>
        </w:rPr>
        <w:t xml:space="preserve">oraz informacje, o które </w:t>
      </w:r>
      <w:r w:rsidR="000B0F5A">
        <w:rPr>
          <w:rFonts w:eastAsia="Times New Roman" w:cstheme="minorHAnsi"/>
          <w:color w:val="0B1315"/>
          <w:sz w:val="24"/>
          <w:szCs w:val="24"/>
        </w:rPr>
        <w:t>zwróci się</w:t>
      </w:r>
      <w:r w:rsidR="003752F1">
        <w:rPr>
          <w:rFonts w:eastAsia="Times New Roman" w:cstheme="minorHAnsi"/>
          <w:color w:val="0B1315"/>
          <w:sz w:val="24"/>
          <w:szCs w:val="24"/>
        </w:rPr>
        <w:t>członek</w:t>
      </w:r>
      <w:r w:rsidR="00D831FA">
        <w:rPr>
          <w:rFonts w:eastAsia="Times New Roman" w:cstheme="minorHAnsi"/>
          <w:color w:val="0B1315"/>
          <w:sz w:val="24"/>
          <w:szCs w:val="24"/>
        </w:rPr>
        <w:t xml:space="preserve">Wydziałowego </w:t>
      </w:r>
      <w:r w:rsidRPr="00CD0D00">
        <w:rPr>
          <w:rFonts w:eastAsia="Times New Roman" w:cstheme="minorHAnsi"/>
          <w:color w:val="0B1315"/>
          <w:sz w:val="24"/>
          <w:szCs w:val="24"/>
        </w:rPr>
        <w:t>Biura Projektu, za pomocą korespondencji e-mail</w:t>
      </w:r>
      <w:r w:rsidR="001F7EC7">
        <w:rPr>
          <w:rFonts w:eastAsia="Times New Roman" w:cstheme="minorHAnsi"/>
          <w:color w:val="0B1315"/>
          <w:sz w:val="24"/>
          <w:szCs w:val="24"/>
        </w:rPr>
        <w:t>,</w:t>
      </w:r>
    </w:p>
    <w:p w:rsidR="003F3F06" w:rsidRPr="00CD0D00" w:rsidRDefault="00235FD5" w:rsidP="005C3F29">
      <w:pPr>
        <w:numPr>
          <w:ilvl w:val="0"/>
          <w:numId w:val="4"/>
        </w:numPr>
        <w:tabs>
          <w:tab w:val="clear" w:pos="360"/>
        </w:tabs>
        <w:spacing w:before="3" w:after="0" w:line="23" w:lineRule="atLeast"/>
        <w:ind w:left="851" w:hanging="425"/>
        <w:contextualSpacing/>
        <w:jc w:val="both"/>
        <w:textAlignment w:val="baseline"/>
        <w:rPr>
          <w:rFonts w:eastAsia="Times New Roman" w:cstheme="minorHAnsi"/>
          <w:color w:val="161C1C"/>
          <w:sz w:val="24"/>
          <w:szCs w:val="24"/>
        </w:rPr>
      </w:pPr>
      <w:r>
        <w:rPr>
          <w:rFonts w:eastAsia="Times New Roman" w:cstheme="minorHAnsi"/>
          <w:color w:val="0B1315"/>
          <w:sz w:val="24"/>
          <w:szCs w:val="24"/>
        </w:rPr>
        <w:t xml:space="preserve">zwrócić wszystkie koszty poniesione przez Uczelnię, w związku z uczestnictwem Uczestnika Szkolenia w Projekcie, w przypadku niedopełnienia przez Uczestnika Szkolenia obowiązków wymienionych w niniejszym Regulaminie lub w razie przerwania Szkolenia z przyczyn leżących po </w:t>
      </w:r>
      <w:r w:rsidR="003752F1">
        <w:rPr>
          <w:rFonts w:eastAsia="Times New Roman" w:cstheme="minorHAnsi"/>
          <w:color w:val="0B1315"/>
          <w:sz w:val="24"/>
          <w:szCs w:val="24"/>
        </w:rPr>
        <w:t xml:space="preserve">jego </w:t>
      </w:r>
      <w:r>
        <w:rPr>
          <w:rFonts w:eastAsia="Times New Roman" w:cstheme="minorHAnsi"/>
          <w:color w:val="0B1315"/>
          <w:sz w:val="24"/>
          <w:szCs w:val="24"/>
        </w:rPr>
        <w:t>stronie</w:t>
      </w:r>
      <w:r w:rsidR="003F3F06" w:rsidRPr="00CD0D00">
        <w:rPr>
          <w:rFonts w:eastAsia="Times New Roman" w:cstheme="minorHAnsi"/>
          <w:color w:val="0B1315"/>
          <w:sz w:val="24"/>
          <w:szCs w:val="24"/>
        </w:rPr>
        <w:t>.</w:t>
      </w:r>
    </w:p>
    <w:p w:rsidR="00473A68" w:rsidRPr="00E17C2E" w:rsidRDefault="00305F08" w:rsidP="00473A68">
      <w:pPr>
        <w:spacing w:line="23" w:lineRule="atLeast"/>
        <w:jc w:val="center"/>
        <w:rPr>
          <w:b/>
          <w:sz w:val="24"/>
          <w:szCs w:val="24"/>
        </w:rPr>
      </w:pPr>
      <w:r w:rsidRPr="00E17C2E">
        <w:rPr>
          <w:b/>
          <w:sz w:val="24"/>
          <w:szCs w:val="24"/>
        </w:rPr>
        <w:t xml:space="preserve">§5 </w:t>
      </w:r>
    </w:p>
    <w:p w:rsidR="00305F08" w:rsidRPr="00CD0D00" w:rsidRDefault="00305F08" w:rsidP="00473A68">
      <w:pPr>
        <w:spacing w:line="23" w:lineRule="atLeast"/>
        <w:jc w:val="center"/>
        <w:rPr>
          <w:b/>
          <w:sz w:val="24"/>
          <w:szCs w:val="24"/>
        </w:rPr>
      </w:pPr>
      <w:r w:rsidRPr="00E17C2E">
        <w:rPr>
          <w:b/>
          <w:sz w:val="24"/>
          <w:szCs w:val="24"/>
        </w:rPr>
        <w:t xml:space="preserve">Zasady finansowania </w:t>
      </w:r>
      <w:r w:rsidR="000B0F5A">
        <w:rPr>
          <w:b/>
          <w:sz w:val="24"/>
          <w:szCs w:val="24"/>
        </w:rPr>
        <w:t>Szkolenia</w:t>
      </w:r>
    </w:p>
    <w:p w:rsidR="006B32D2" w:rsidRPr="006920EB" w:rsidRDefault="00305F08" w:rsidP="006920EB">
      <w:pPr>
        <w:spacing w:after="0" w:line="23" w:lineRule="atLeast"/>
        <w:jc w:val="both"/>
        <w:rPr>
          <w:sz w:val="24"/>
          <w:szCs w:val="24"/>
        </w:rPr>
      </w:pPr>
      <w:r w:rsidRPr="006920EB">
        <w:rPr>
          <w:sz w:val="24"/>
          <w:szCs w:val="24"/>
        </w:rPr>
        <w:t xml:space="preserve">Ze </w:t>
      </w:r>
      <w:r w:rsidR="006B32D2" w:rsidRPr="006920EB">
        <w:rPr>
          <w:sz w:val="24"/>
          <w:szCs w:val="24"/>
        </w:rPr>
        <w:t xml:space="preserve">środków Projektu finansowane </w:t>
      </w:r>
      <w:r w:rsidR="006A11C9" w:rsidRPr="006920EB">
        <w:rPr>
          <w:sz w:val="24"/>
          <w:szCs w:val="24"/>
        </w:rPr>
        <w:t>jest</w:t>
      </w:r>
      <w:r w:rsidR="000B0F5A" w:rsidRPr="006920EB">
        <w:rPr>
          <w:sz w:val="24"/>
          <w:szCs w:val="24"/>
        </w:rPr>
        <w:t>Szkolenie</w:t>
      </w:r>
      <w:r w:rsidR="00E703A0" w:rsidRPr="006920EB">
        <w:rPr>
          <w:sz w:val="24"/>
          <w:szCs w:val="24"/>
        </w:rPr>
        <w:t xml:space="preserve"> według następujących zasad:</w:t>
      </w:r>
    </w:p>
    <w:p w:rsidR="006B32D2" w:rsidRPr="00CD0D00" w:rsidRDefault="000B0F5A" w:rsidP="0045340D">
      <w:pPr>
        <w:pStyle w:val="Akapitzlist"/>
        <w:numPr>
          <w:ilvl w:val="0"/>
          <w:numId w:val="5"/>
        </w:numPr>
        <w:tabs>
          <w:tab w:val="decimal" w:pos="360"/>
        </w:tabs>
        <w:autoSpaceDE w:val="0"/>
        <w:autoSpaceDN w:val="0"/>
        <w:adjustRightInd w:val="0"/>
        <w:spacing w:after="0" w:line="23" w:lineRule="atLeast"/>
        <w:jc w:val="both"/>
        <w:rPr>
          <w:rFonts w:eastAsia="Times New Roman" w:cstheme="minorHAnsi"/>
          <w:color w:val="0B1315"/>
          <w:sz w:val="24"/>
          <w:szCs w:val="24"/>
        </w:rPr>
      </w:pPr>
      <w:r>
        <w:rPr>
          <w:rFonts w:eastAsia="Times New Roman" w:cstheme="minorHAnsi"/>
          <w:color w:val="0B1315"/>
          <w:sz w:val="24"/>
          <w:szCs w:val="24"/>
        </w:rPr>
        <w:t xml:space="preserve">Uczelnia pokrywa koszty Szkolenia oraz jednokrotnego </w:t>
      </w:r>
      <w:r w:rsidR="003752F1">
        <w:rPr>
          <w:rFonts w:eastAsia="Times New Roman" w:cstheme="minorHAnsi"/>
          <w:color w:val="0B1315"/>
          <w:sz w:val="24"/>
          <w:szCs w:val="24"/>
        </w:rPr>
        <w:t xml:space="preserve">przystąpienia </w:t>
      </w:r>
      <w:r>
        <w:rPr>
          <w:rFonts w:eastAsia="Times New Roman" w:cstheme="minorHAnsi"/>
          <w:color w:val="0B1315"/>
          <w:sz w:val="24"/>
          <w:szCs w:val="24"/>
        </w:rPr>
        <w:t>do egzaminu końcowego (jeśli dotyczy)</w:t>
      </w:r>
      <w:r w:rsidR="00805FC9">
        <w:rPr>
          <w:rFonts w:eastAsia="Times New Roman" w:cstheme="minorHAnsi"/>
          <w:color w:val="0B1315"/>
          <w:sz w:val="24"/>
          <w:szCs w:val="24"/>
        </w:rPr>
        <w:t>,</w:t>
      </w:r>
    </w:p>
    <w:p w:rsidR="008279B5" w:rsidRPr="00CD0D00" w:rsidRDefault="000B0F5A" w:rsidP="0045340D">
      <w:pPr>
        <w:numPr>
          <w:ilvl w:val="0"/>
          <w:numId w:val="5"/>
        </w:numPr>
        <w:tabs>
          <w:tab w:val="decimal" w:pos="360"/>
        </w:tabs>
        <w:spacing w:after="0" w:line="23" w:lineRule="atLeast"/>
        <w:contextualSpacing/>
        <w:jc w:val="both"/>
        <w:textAlignment w:val="baseline"/>
        <w:rPr>
          <w:rFonts w:eastAsia="Times New Roman" w:cstheme="minorHAnsi"/>
          <w:color w:val="0B1315"/>
          <w:sz w:val="24"/>
          <w:szCs w:val="24"/>
        </w:rPr>
      </w:pPr>
      <w:r>
        <w:rPr>
          <w:rFonts w:eastAsia="Times New Roman" w:cstheme="minorHAnsi"/>
          <w:color w:val="0B1315"/>
          <w:spacing w:val="-1"/>
          <w:sz w:val="24"/>
          <w:szCs w:val="24"/>
        </w:rPr>
        <w:t>Szkolenie</w:t>
      </w:r>
      <w:r w:rsidR="006B32D2" w:rsidRPr="00CD0D00">
        <w:rPr>
          <w:rFonts w:eastAsia="Times New Roman" w:cstheme="minorHAnsi"/>
          <w:color w:val="0B1315"/>
          <w:spacing w:val="-1"/>
          <w:sz w:val="24"/>
          <w:szCs w:val="24"/>
        </w:rPr>
        <w:t xml:space="preserve"> jest dofinansowane przez Unię Europejską z Europejskiego Funduszu Społecznego w ramach projektu </w:t>
      </w:r>
      <w:r w:rsidR="006B32D2" w:rsidRPr="00D33CF7">
        <w:rPr>
          <w:rFonts w:cstheme="minorHAnsi"/>
          <w:bCs/>
          <w:sz w:val="24"/>
          <w:szCs w:val="24"/>
        </w:rPr>
        <w:t>POWR.03.0</w:t>
      </w:r>
      <w:r w:rsidR="00D831FA" w:rsidRPr="00D33CF7">
        <w:rPr>
          <w:rFonts w:cstheme="minorHAnsi"/>
          <w:bCs/>
          <w:sz w:val="24"/>
          <w:szCs w:val="24"/>
        </w:rPr>
        <w:t>5</w:t>
      </w:r>
      <w:r w:rsidR="006B32D2" w:rsidRPr="00D33CF7">
        <w:rPr>
          <w:rFonts w:cstheme="minorHAnsi"/>
          <w:bCs/>
          <w:sz w:val="24"/>
          <w:szCs w:val="24"/>
        </w:rPr>
        <w:t>.00-00-</w:t>
      </w:r>
      <w:r w:rsidR="00D831FA" w:rsidRPr="00D33CF7">
        <w:rPr>
          <w:rFonts w:cstheme="minorHAnsi"/>
          <w:bCs/>
          <w:sz w:val="24"/>
          <w:szCs w:val="24"/>
        </w:rPr>
        <w:t>Z307</w:t>
      </w:r>
      <w:r w:rsidR="006B32D2" w:rsidRPr="00D33CF7">
        <w:rPr>
          <w:rFonts w:cstheme="minorHAnsi"/>
          <w:bCs/>
          <w:sz w:val="24"/>
          <w:szCs w:val="24"/>
        </w:rPr>
        <w:t>/</w:t>
      </w:r>
      <w:r w:rsidR="00805FC9" w:rsidRPr="00D33CF7">
        <w:rPr>
          <w:rFonts w:cstheme="minorHAnsi"/>
          <w:bCs/>
          <w:sz w:val="24"/>
          <w:szCs w:val="24"/>
        </w:rPr>
        <w:t>17</w:t>
      </w:r>
      <w:r w:rsidR="00D831FA" w:rsidRPr="00D33CF7">
        <w:rPr>
          <w:rFonts w:cstheme="minorHAnsi"/>
          <w:bCs/>
          <w:sz w:val="24"/>
          <w:szCs w:val="24"/>
        </w:rPr>
        <w:t>-00</w:t>
      </w:r>
      <w:r w:rsidR="00805FC9" w:rsidRPr="00D33CF7">
        <w:rPr>
          <w:rFonts w:cstheme="minorHAnsi"/>
          <w:bCs/>
          <w:sz w:val="24"/>
          <w:szCs w:val="24"/>
        </w:rPr>
        <w:t>,</w:t>
      </w:r>
    </w:p>
    <w:p w:rsidR="008279B5" w:rsidRPr="00CD0D00" w:rsidRDefault="006B32D2" w:rsidP="0045340D">
      <w:pPr>
        <w:numPr>
          <w:ilvl w:val="0"/>
          <w:numId w:val="5"/>
        </w:numPr>
        <w:tabs>
          <w:tab w:val="decimal" w:pos="360"/>
        </w:tabs>
        <w:spacing w:after="0" w:line="23" w:lineRule="atLeast"/>
        <w:contextualSpacing/>
        <w:jc w:val="both"/>
        <w:textAlignment w:val="baseline"/>
        <w:rPr>
          <w:rFonts w:eastAsia="Times New Roman" w:cstheme="minorHAnsi"/>
          <w:color w:val="0B1315"/>
          <w:sz w:val="24"/>
          <w:szCs w:val="24"/>
        </w:rPr>
      </w:pPr>
      <w:r w:rsidRPr="00CD0D00">
        <w:rPr>
          <w:rFonts w:eastAsia="Times New Roman" w:cstheme="minorHAnsi"/>
          <w:color w:val="0B1315"/>
          <w:sz w:val="24"/>
          <w:szCs w:val="24"/>
        </w:rPr>
        <w:t xml:space="preserve">Uczelnia nie ponosi odpowiedzialności za ewentualne dodatkowe opłaty i podatki do uiszczenia, których może być zobowiązany </w:t>
      </w:r>
      <w:r w:rsidR="000B0F5A">
        <w:rPr>
          <w:rFonts w:eastAsia="Times New Roman" w:cstheme="minorHAnsi"/>
          <w:color w:val="0B1315"/>
          <w:sz w:val="24"/>
          <w:szCs w:val="24"/>
        </w:rPr>
        <w:t>Uczestnik Szkolenia</w:t>
      </w:r>
      <w:r w:rsidRPr="00CD0D00">
        <w:rPr>
          <w:rFonts w:eastAsia="Times New Roman" w:cstheme="minorHAnsi"/>
          <w:color w:val="0B1315"/>
          <w:sz w:val="24"/>
          <w:szCs w:val="24"/>
        </w:rPr>
        <w:t xml:space="preserve"> w związku z </w:t>
      </w:r>
      <w:r w:rsidR="000B0F5A">
        <w:rPr>
          <w:rFonts w:eastAsia="Times New Roman" w:cstheme="minorHAnsi"/>
          <w:color w:val="0B1315"/>
          <w:sz w:val="24"/>
          <w:szCs w:val="24"/>
        </w:rPr>
        <w:t>udziałem w Szkoleniu</w:t>
      </w:r>
      <w:r w:rsidR="00805FC9">
        <w:rPr>
          <w:rFonts w:eastAsia="Times New Roman" w:cstheme="minorHAnsi"/>
          <w:color w:val="0B1315"/>
          <w:sz w:val="24"/>
          <w:szCs w:val="24"/>
        </w:rPr>
        <w:t>,</w:t>
      </w:r>
    </w:p>
    <w:p w:rsidR="004C03F9" w:rsidRDefault="000B0F5A" w:rsidP="0045340D">
      <w:pPr>
        <w:numPr>
          <w:ilvl w:val="0"/>
          <w:numId w:val="5"/>
        </w:numPr>
        <w:tabs>
          <w:tab w:val="decimal" w:pos="360"/>
        </w:tabs>
        <w:spacing w:after="0" w:line="23" w:lineRule="atLeast"/>
        <w:contextualSpacing/>
        <w:jc w:val="both"/>
        <w:textAlignment w:val="baseline"/>
        <w:rPr>
          <w:rFonts w:eastAsia="Times New Roman" w:cstheme="minorHAnsi"/>
          <w:color w:val="0B1315"/>
          <w:sz w:val="24"/>
          <w:szCs w:val="24"/>
        </w:rPr>
      </w:pPr>
      <w:r>
        <w:rPr>
          <w:rFonts w:eastAsia="Times New Roman" w:cstheme="minorHAnsi"/>
          <w:color w:val="0B1315"/>
          <w:sz w:val="24"/>
          <w:szCs w:val="24"/>
        </w:rPr>
        <w:t>w</w:t>
      </w:r>
      <w:r w:rsidR="006B32D2" w:rsidRPr="00CD0D00">
        <w:rPr>
          <w:rFonts w:eastAsia="Times New Roman" w:cstheme="minorHAnsi"/>
          <w:color w:val="0B1315"/>
          <w:sz w:val="24"/>
          <w:szCs w:val="24"/>
        </w:rPr>
        <w:t xml:space="preserve"> przypadku niedostarczenia wymaganych dokumentów lub w przypadku niespełnienia </w:t>
      </w:r>
      <w:r w:rsidR="00E703A0" w:rsidRPr="00CD0D00">
        <w:rPr>
          <w:rFonts w:eastAsia="Times New Roman" w:cstheme="minorHAnsi"/>
          <w:color w:val="0B1315"/>
          <w:sz w:val="24"/>
          <w:szCs w:val="24"/>
        </w:rPr>
        <w:t xml:space="preserve">przez </w:t>
      </w:r>
      <w:r>
        <w:rPr>
          <w:rFonts w:eastAsia="Times New Roman" w:cstheme="minorHAnsi"/>
          <w:color w:val="0B1315"/>
          <w:sz w:val="24"/>
          <w:szCs w:val="24"/>
        </w:rPr>
        <w:t>Uczestnika Szkolenia</w:t>
      </w:r>
      <w:r w:rsidR="006B32D2" w:rsidRPr="00CD0D00">
        <w:rPr>
          <w:rFonts w:eastAsia="Times New Roman" w:cstheme="minorHAnsi"/>
          <w:color w:val="0B1315"/>
          <w:sz w:val="24"/>
          <w:szCs w:val="24"/>
        </w:rPr>
        <w:t xml:space="preserve">innych postanowień niniejszego Regulaminu, </w:t>
      </w:r>
      <w:r w:rsidR="006B32D2" w:rsidRPr="00CD0D00">
        <w:rPr>
          <w:rFonts w:eastAsia="Times New Roman" w:cstheme="minorHAnsi"/>
          <w:color w:val="0B1315"/>
          <w:sz w:val="24"/>
          <w:szCs w:val="24"/>
        </w:rPr>
        <w:lastRenderedPageBreak/>
        <w:t xml:space="preserve">Uczelnia ma prawo </w:t>
      </w:r>
      <w:r>
        <w:rPr>
          <w:rFonts w:eastAsia="Times New Roman" w:cstheme="minorHAnsi"/>
          <w:color w:val="0B1315"/>
          <w:sz w:val="24"/>
          <w:szCs w:val="24"/>
        </w:rPr>
        <w:t xml:space="preserve">żądania </w:t>
      </w:r>
      <w:r w:rsidR="00E703A0" w:rsidRPr="00CD0D00">
        <w:rPr>
          <w:rFonts w:eastAsia="Times New Roman" w:cstheme="minorHAnsi"/>
          <w:color w:val="0B1315"/>
          <w:sz w:val="24"/>
          <w:szCs w:val="24"/>
        </w:rPr>
        <w:t xml:space="preserve">zwrotu przez </w:t>
      </w:r>
      <w:r>
        <w:rPr>
          <w:rFonts w:eastAsia="Times New Roman" w:cstheme="minorHAnsi"/>
          <w:color w:val="0B1315"/>
          <w:sz w:val="24"/>
          <w:szCs w:val="24"/>
        </w:rPr>
        <w:t>Uczestnika Szkolenia całkowitego kosztu jego udziału w Szkoleniu.</w:t>
      </w:r>
    </w:p>
    <w:p w:rsidR="00E8414A" w:rsidRDefault="00E8414A" w:rsidP="00E8414A">
      <w:pPr>
        <w:tabs>
          <w:tab w:val="decimal" w:pos="360"/>
        </w:tabs>
        <w:spacing w:after="0" w:line="23" w:lineRule="atLeast"/>
        <w:contextualSpacing/>
        <w:jc w:val="both"/>
        <w:textAlignment w:val="baseline"/>
        <w:rPr>
          <w:rFonts w:eastAsia="Times New Roman" w:cstheme="minorHAnsi"/>
          <w:color w:val="0B1315"/>
          <w:sz w:val="24"/>
          <w:szCs w:val="24"/>
        </w:rPr>
      </w:pPr>
    </w:p>
    <w:p w:rsidR="00E8414A" w:rsidRDefault="00E8414A" w:rsidP="00E8414A">
      <w:pPr>
        <w:tabs>
          <w:tab w:val="decimal" w:pos="360"/>
        </w:tabs>
        <w:spacing w:after="0" w:line="23" w:lineRule="atLeast"/>
        <w:contextualSpacing/>
        <w:jc w:val="both"/>
        <w:textAlignment w:val="baseline"/>
        <w:rPr>
          <w:rFonts w:eastAsia="Times New Roman" w:cstheme="minorHAnsi"/>
          <w:color w:val="0B1315"/>
          <w:sz w:val="24"/>
          <w:szCs w:val="24"/>
        </w:rPr>
      </w:pPr>
    </w:p>
    <w:p w:rsidR="00E8414A" w:rsidRDefault="00E8414A" w:rsidP="00E8414A">
      <w:pPr>
        <w:tabs>
          <w:tab w:val="decimal" w:pos="360"/>
        </w:tabs>
        <w:spacing w:after="0" w:line="23" w:lineRule="atLeast"/>
        <w:contextualSpacing/>
        <w:jc w:val="both"/>
        <w:textAlignment w:val="baseline"/>
        <w:rPr>
          <w:rFonts w:eastAsia="Times New Roman" w:cstheme="minorHAnsi"/>
          <w:color w:val="0B1315"/>
          <w:sz w:val="24"/>
          <w:szCs w:val="24"/>
        </w:rPr>
      </w:pPr>
    </w:p>
    <w:p w:rsidR="00E8414A" w:rsidRPr="00CD0D00" w:rsidRDefault="00E8414A" w:rsidP="00E8414A">
      <w:pPr>
        <w:tabs>
          <w:tab w:val="decimal" w:pos="360"/>
        </w:tabs>
        <w:spacing w:after="0" w:line="23" w:lineRule="atLeast"/>
        <w:contextualSpacing/>
        <w:jc w:val="both"/>
        <w:textAlignment w:val="baseline"/>
        <w:rPr>
          <w:rFonts w:eastAsia="Times New Roman" w:cstheme="minorHAnsi"/>
          <w:color w:val="0B1315"/>
          <w:sz w:val="24"/>
          <w:szCs w:val="24"/>
        </w:rPr>
      </w:pPr>
    </w:p>
    <w:p w:rsidR="00473A68" w:rsidRPr="00CD0D00" w:rsidRDefault="00305F08" w:rsidP="00473A68">
      <w:pPr>
        <w:spacing w:line="23" w:lineRule="atLeast"/>
        <w:jc w:val="center"/>
        <w:rPr>
          <w:b/>
          <w:sz w:val="24"/>
          <w:szCs w:val="24"/>
        </w:rPr>
      </w:pPr>
      <w:r w:rsidRPr="00CD0D00">
        <w:rPr>
          <w:b/>
          <w:sz w:val="24"/>
          <w:szCs w:val="24"/>
        </w:rPr>
        <w:t xml:space="preserve">§6 </w:t>
      </w:r>
    </w:p>
    <w:p w:rsidR="00305F08" w:rsidRPr="00CD0D00" w:rsidRDefault="00305F08" w:rsidP="00473A68">
      <w:pPr>
        <w:spacing w:line="23" w:lineRule="atLeast"/>
        <w:jc w:val="center"/>
        <w:rPr>
          <w:b/>
          <w:sz w:val="24"/>
          <w:szCs w:val="24"/>
        </w:rPr>
      </w:pPr>
      <w:r w:rsidRPr="00CD0D00">
        <w:rPr>
          <w:b/>
          <w:sz w:val="24"/>
          <w:szCs w:val="24"/>
        </w:rPr>
        <w:t xml:space="preserve">Zasady rozliczania </w:t>
      </w:r>
      <w:r w:rsidR="00C3320E">
        <w:rPr>
          <w:b/>
          <w:sz w:val="24"/>
          <w:szCs w:val="24"/>
        </w:rPr>
        <w:t>Szkolenia</w:t>
      </w:r>
    </w:p>
    <w:p w:rsidR="00473A68" w:rsidRPr="00C56CE1" w:rsidRDefault="00473A68" w:rsidP="0045340D">
      <w:pPr>
        <w:pStyle w:val="Akapitzlist"/>
        <w:numPr>
          <w:ilvl w:val="1"/>
          <w:numId w:val="8"/>
        </w:numPr>
        <w:spacing w:before="6" w:line="23" w:lineRule="atLeast"/>
        <w:ind w:left="426" w:hanging="426"/>
        <w:jc w:val="both"/>
        <w:textAlignment w:val="baseline"/>
        <w:rPr>
          <w:rFonts w:eastAsia="Times New Roman" w:cstheme="minorHAnsi"/>
          <w:color w:val="0B1315"/>
          <w:sz w:val="24"/>
          <w:szCs w:val="24"/>
        </w:rPr>
      </w:pPr>
      <w:r w:rsidRPr="00C56CE1">
        <w:rPr>
          <w:rFonts w:eastAsia="Times New Roman" w:cstheme="minorHAnsi"/>
          <w:color w:val="0B1315"/>
          <w:sz w:val="24"/>
          <w:szCs w:val="24"/>
        </w:rPr>
        <w:t xml:space="preserve">W </w:t>
      </w:r>
      <w:r w:rsidRPr="006920EB">
        <w:rPr>
          <w:rFonts w:eastAsia="Times New Roman" w:cstheme="minorHAnsi"/>
          <w:sz w:val="24"/>
          <w:szCs w:val="24"/>
        </w:rPr>
        <w:t>ciągu 7</w:t>
      </w:r>
      <w:r w:rsidRPr="00C56CE1">
        <w:rPr>
          <w:rFonts w:eastAsia="Times New Roman" w:cstheme="minorHAnsi"/>
          <w:color w:val="0B1315"/>
          <w:sz w:val="24"/>
          <w:szCs w:val="24"/>
        </w:rPr>
        <w:t xml:space="preserve"> dni od </w:t>
      </w:r>
      <w:r w:rsidR="00BD343B">
        <w:rPr>
          <w:rFonts w:eastAsia="Times New Roman" w:cstheme="minorHAnsi"/>
          <w:color w:val="0B1315"/>
          <w:sz w:val="24"/>
          <w:szCs w:val="24"/>
        </w:rPr>
        <w:t xml:space="preserve">dnia otrzymania właściwego dokumentu </w:t>
      </w:r>
      <w:r w:rsidR="00C3320E">
        <w:rPr>
          <w:rFonts w:eastAsia="Times New Roman" w:cstheme="minorHAnsi"/>
          <w:color w:val="0B1315"/>
          <w:sz w:val="24"/>
          <w:szCs w:val="24"/>
        </w:rPr>
        <w:t xml:space="preserve">Uczestnik Szkolenia </w:t>
      </w:r>
      <w:r w:rsidR="00380662" w:rsidRPr="00C56CE1">
        <w:rPr>
          <w:rFonts w:eastAsia="Times New Roman" w:cstheme="minorHAnsi"/>
          <w:color w:val="0B1315"/>
          <w:sz w:val="24"/>
          <w:szCs w:val="24"/>
        </w:rPr>
        <w:t>jest zobowiązany</w:t>
      </w:r>
      <w:r w:rsidRPr="00C56CE1">
        <w:rPr>
          <w:rFonts w:eastAsia="Times New Roman" w:cstheme="minorHAnsi"/>
          <w:color w:val="0B1315"/>
          <w:sz w:val="24"/>
          <w:szCs w:val="24"/>
        </w:rPr>
        <w:t xml:space="preserve"> do przedłożenia w </w:t>
      </w:r>
      <w:r w:rsidR="001D6263" w:rsidRPr="00C56CE1">
        <w:rPr>
          <w:rFonts w:eastAsia="Times New Roman" w:cstheme="minorHAnsi"/>
          <w:color w:val="0B1315"/>
          <w:sz w:val="24"/>
          <w:szCs w:val="24"/>
        </w:rPr>
        <w:t xml:space="preserve">Wydziałowym </w:t>
      </w:r>
      <w:r w:rsidRPr="00C56CE1">
        <w:rPr>
          <w:rFonts w:eastAsia="Times New Roman" w:cstheme="minorHAnsi"/>
          <w:color w:val="0B1315"/>
          <w:sz w:val="24"/>
          <w:szCs w:val="24"/>
        </w:rPr>
        <w:t>Biurze Projektu:</w:t>
      </w:r>
    </w:p>
    <w:p w:rsidR="006B32D2" w:rsidRPr="006920EB" w:rsidRDefault="00113059" w:rsidP="0045340D">
      <w:pPr>
        <w:numPr>
          <w:ilvl w:val="0"/>
          <w:numId w:val="21"/>
        </w:numPr>
        <w:tabs>
          <w:tab w:val="decimal" w:pos="360"/>
        </w:tabs>
        <w:spacing w:before="100" w:beforeAutospacing="1" w:after="100" w:afterAutospacing="1" w:line="23" w:lineRule="atLeast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6920EB">
        <w:rPr>
          <w:sz w:val="24"/>
          <w:szCs w:val="24"/>
        </w:rPr>
        <w:t xml:space="preserve">wyniku egzaminu certyfikującego oraz kopii wydanego </w:t>
      </w:r>
      <w:r w:rsidR="00C3320E" w:rsidRPr="00BD343B">
        <w:rPr>
          <w:sz w:val="24"/>
          <w:szCs w:val="24"/>
        </w:rPr>
        <w:t>certyfikatu</w:t>
      </w:r>
      <w:r w:rsidR="00C3320E" w:rsidRPr="006920EB">
        <w:rPr>
          <w:sz w:val="24"/>
          <w:szCs w:val="24"/>
        </w:rPr>
        <w:t xml:space="preserve"> (jeśli dotyczy</w:t>
      </w:r>
      <w:r w:rsidR="00BD343B" w:rsidRPr="006920EB">
        <w:rPr>
          <w:sz w:val="24"/>
          <w:szCs w:val="24"/>
        </w:rPr>
        <w:t>)</w:t>
      </w:r>
      <w:r w:rsidR="001D6263" w:rsidRPr="006920EB">
        <w:rPr>
          <w:rFonts w:eastAsia="Times New Roman" w:cstheme="minorHAnsi"/>
          <w:sz w:val="24"/>
          <w:szCs w:val="24"/>
        </w:rPr>
        <w:t>,</w:t>
      </w:r>
      <w:r w:rsidR="00BD343B" w:rsidRPr="006920EB">
        <w:rPr>
          <w:rFonts w:eastAsia="Times New Roman" w:cstheme="minorHAnsi"/>
          <w:sz w:val="24"/>
          <w:szCs w:val="24"/>
        </w:rPr>
        <w:t xml:space="preserve"> lub</w:t>
      </w:r>
    </w:p>
    <w:p w:rsidR="00087905" w:rsidRPr="00C2656D" w:rsidRDefault="001D6263" w:rsidP="00C2656D">
      <w:pPr>
        <w:numPr>
          <w:ilvl w:val="0"/>
          <w:numId w:val="21"/>
        </w:numPr>
        <w:tabs>
          <w:tab w:val="decimal" w:pos="360"/>
        </w:tabs>
        <w:spacing w:before="100" w:beforeAutospacing="1" w:after="100" w:afterAutospacing="1" w:line="23" w:lineRule="atLeast"/>
        <w:jc w:val="both"/>
        <w:textAlignment w:val="baseline"/>
        <w:rPr>
          <w:rFonts w:eastAsia="Times New Roman" w:cstheme="minorHAnsi"/>
          <w:color w:val="0B1315"/>
          <w:sz w:val="24"/>
          <w:szCs w:val="24"/>
        </w:rPr>
      </w:pPr>
      <w:r>
        <w:rPr>
          <w:sz w:val="24"/>
          <w:szCs w:val="24"/>
        </w:rPr>
        <w:t>z</w:t>
      </w:r>
      <w:r w:rsidR="006B32D2" w:rsidRPr="00CD0D00">
        <w:rPr>
          <w:sz w:val="24"/>
          <w:szCs w:val="24"/>
        </w:rPr>
        <w:t xml:space="preserve">aświadczenia o odbyciu </w:t>
      </w:r>
      <w:r w:rsidR="00C3320E">
        <w:rPr>
          <w:sz w:val="24"/>
          <w:szCs w:val="24"/>
        </w:rPr>
        <w:t>Szkolenia</w:t>
      </w:r>
      <w:r w:rsidR="006B32D2" w:rsidRPr="00CD0D00">
        <w:rPr>
          <w:sz w:val="24"/>
          <w:szCs w:val="24"/>
        </w:rPr>
        <w:t xml:space="preserve">, podpisanego przez osobę reprezentującą </w:t>
      </w:r>
      <w:r w:rsidR="00990B7E">
        <w:rPr>
          <w:sz w:val="24"/>
          <w:szCs w:val="24"/>
        </w:rPr>
        <w:t xml:space="preserve">podmiot </w:t>
      </w:r>
      <w:r w:rsidR="00C3320E">
        <w:rPr>
          <w:sz w:val="24"/>
          <w:szCs w:val="24"/>
        </w:rPr>
        <w:t>prowadząc</w:t>
      </w:r>
      <w:r w:rsidR="00990B7E">
        <w:rPr>
          <w:sz w:val="24"/>
          <w:szCs w:val="24"/>
        </w:rPr>
        <w:t>y</w:t>
      </w:r>
      <w:r w:rsidR="00C3320E">
        <w:rPr>
          <w:sz w:val="24"/>
          <w:szCs w:val="24"/>
        </w:rPr>
        <w:t xml:space="preserve"> szkolenie</w:t>
      </w:r>
      <w:r w:rsidR="006B32D2" w:rsidRPr="00CD0D00">
        <w:rPr>
          <w:sz w:val="24"/>
          <w:szCs w:val="24"/>
        </w:rPr>
        <w:t xml:space="preserve">, </w:t>
      </w:r>
      <w:r w:rsidR="003752F1">
        <w:rPr>
          <w:sz w:val="24"/>
          <w:szCs w:val="24"/>
        </w:rPr>
        <w:t xml:space="preserve">którego wzór </w:t>
      </w:r>
      <w:r w:rsidR="006B32D2" w:rsidRPr="00CD0D00">
        <w:rPr>
          <w:sz w:val="24"/>
          <w:szCs w:val="24"/>
        </w:rPr>
        <w:t xml:space="preserve">stanowi </w:t>
      </w:r>
      <w:r w:rsidR="006B32D2" w:rsidRPr="00CD0D00">
        <w:rPr>
          <w:b/>
          <w:sz w:val="24"/>
          <w:szCs w:val="24"/>
        </w:rPr>
        <w:t xml:space="preserve">Załącznik nr </w:t>
      </w:r>
      <w:r w:rsidR="00D33CF7">
        <w:rPr>
          <w:b/>
          <w:sz w:val="24"/>
          <w:szCs w:val="24"/>
        </w:rPr>
        <w:t>4</w:t>
      </w:r>
      <w:r w:rsidR="00BB773A" w:rsidRPr="00A7553E">
        <w:rPr>
          <w:rFonts w:eastAsia="Times New Roman" w:cstheme="minorHAnsi"/>
          <w:color w:val="0B1315"/>
          <w:sz w:val="24"/>
          <w:szCs w:val="24"/>
        </w:rPr>
        <w:t xml:space="preserve">do </w:t>
      </w:r>
      <w:r w:rsidR="00B83930">
        <w:rPr>
          <w:rFonts w:eastAsia="Times New Roman" w:cstheme="minorHAnsi"/>
          <w:color w:val="0B1315"/>
          <w:sz w:val="24"/>
          <w:szCs w:val="24"/>
        </w:rPr>
        <w:t>niniejszego Regulaminu</w:t>
      </w:r>
      <w:r w:rsidR="001C29E4">
        <w:rPr>
          <w:rFonts w:eastAsia="Times New Roman" w:cstheme="minorHAnsi"/>
          <w:color w:val="0B1315"/>
          <w:sz w:val="24"/>
          <w:szCs w:val="24"/>
        </w:rPr>
        <w:t>.</w:t>
      </w:r>
    </w:p>
    <w:p w:rsidR="00087905" w:rsidRPr="00D33CF7" w:rsidRDefault="00D55113" w:rsidP="00D33CF7">
      <w:pPr>
        <w:pStyle w:val="Akapitzlist"/>
        <w:numPr>
          <w:ilvl w:val="1"/>
          <w:numId w:val="8"/>
        </w:numPr>
        <w:tabs>
          <w:tab w:val="decimal" w:pos="-288"/>
        </w:tabs>
        <w:spacing w:before="160" w:line="23" w:lineRule="atLeast"/>
        <w:ind w:left="426" w:hanging="426"/>
        <w:jc w:val="both"/>
        <w:textAlignment w:val="baseline"/>
        <w:rPr>
          <w:rFonts w:eastAsia="Tahoma"/>
          <w:color w:val="0B0C15"/>
          <w:sz w:val="24"/>
          <w:szCs w:val="24"/>
        </w:rPr>
      </w:pPr>
      <w:r w:rsidRPr="00D33CF7">
        <w:rPr>
          <w:rFonts w:cs="Verdana"/>
          <w:sz w:val="24"/>
          <w:szCs w:val="24"/>
        </w:rPr>
        <w:t>Obowiązkiem Uczestnika Szkolenia realizowanego w ramach zadania 5 jest wykorzystanie zdobytych kompetencji w ramach prowadzonych zajęć ze studentami przez co najmniej jeden semestr</w:t>
      </w:r>
      <w:r w:rsidR="00BA767B">
        <w:rPr>
          <w:rFonts w:cs="Verdana"/>
          <w:sz w:val="24"/>
          <w:szCs w:val="24"/>
        </w:rPr>
        <w:t xml:space="preserve"> następujący w ciągu 12 miesięcy od zakończenia Szkolenia</w:t>
      </w:r>
      <w:r w:rsidR="00367011">
        <w:rPr>
          <w:rFonts w:cs="Verdana"/>
          <w:sz w:val="24"/>
          <w:szCs w:val="24"/>
        </w:rPr>
        <w:t xml:space="preserve"> oraz przedłożenia w Wydziałowym Biurze Projektu sylabusa uwzględniającego nabyte kompetencje. </w:t>
      </w:r>
    </w:p>
    <w:p w:rsidR="00473A68" w:rsidRPr="00CD0D00" w:rsidRDefault="002E2C11" w:rsidP="00473A68">
      <w:pPr>
        <w:spacing w:line="23" w:lineRule="atLeast"/>
        <w:jc w:val="center"/>
        <w:rPr>
          <w:b/>
          <w:sz w:val="24"/>
          <w:szCs w:val="24"/>
        </w:rPr>
      </w:pPr>
      <w:r w:rsidRPr="00CD0D00">
        <w:rPr>
          <w:b/>
          <w:sz w:val="24"/>
          <w:szCs w:val="24"/>
        </w:rPr>
        <w:t xml:space="preserve">§7 </w:t>
      </w:r>
    </w:p>
    <w:p w:rsidR="002E2C11" w:rsidRPr="00CD0D00" w:rsidRDefault="002E2C11" w:rsidP="00473A68">
      <w:pPr>
        <w:spacing w:line="23" w:lineRule="atLeast"/>
        <w:jc w:val="center"/>
        <w:rPr>
          <w:b/>
          <w:sz w:val="24"/>
          <w:szCs w:val="24"/>
        </w:rPr>
      </w:pPr>
      <w:r w:rsidRPr="00CD0D00">
        <w:rPr>
          <w:b/>
          <w:sz w:val="24"/>
          <w:szCs w:val="24"/>
        </w:rPr>
        <w:t>Postanowienia końcowe</w:t>
      </w:r>
    </w:p>
    <w:p w:rsidR="00473A68" w:rsidRPr="00CD0D00" w:rsidRDefault="00473A68" w:rsidP="00473A68">
      <w:pPr>
        <w:spacing w:line="23" w:lineRule="atLeast"/>
        <w:jc w:val="both"/>
        <w:rPr>
          <w:rFonts w:cstheme="minorHAnsi"/>
          <w:sz w:val="24"/>
          <w:szCs w:val="24"/>
        </w:rPr>
      </w:pPr>
      <w:r w:rsidRPr="00CD0D00">
        <w:rPr>
          <w:rFonts w:eastAsia="Times New Roman" w:cstheme="minorHAnsi"/>
          <w:color w:val="0B0D0F"/>
          <w:sz w:val="24"/>
          <w:szCs w:val="24"/>
        </w:rPr>
        <w:t xml:space="preserve">W sprawach nie uregulowanych w niniejszym regulaminie ostateczną decyzje podejmuje </w:t>
      </w:r>
      <w:r w:rsidR="001C29E4">
        <w:rPr>
          <w:rFonts w:eastAsia="Times New Roman" w:cstheme="minorHAnsi"/>
          <w:color w:val="0B0D0F"/>
          <w:sz w:val="24"/>
          <w:szCs w:val="24"/>
        </w:rPr>
        <w:t>Wydziałowy Koordynator Projektu</w:t>
      </w:r>
      <w:r w:rsidR="006B32D2" w:rsidRPr="00CD0D00">
        <w:rPr>
          <w:rFonts w:eastAsia="Times New Roman" w:cstheme="minorHAnsi"/>
          <w:color w:val="0B0D0F"/>
          <w:sz w:val="24"/>
          <w:szCs w:val="24"/>
        </w:rPr>
        <w:t>.</w:t>
      </w:r>
    </w:p>
    <w:p w:rsidR="002E2C11" w:rsidRPr="00CD0D00" w:rsidRDefault="002E2C11" w:rsidP="00473A68">
      <w:pPr>
        <w:spacing w:line="23" w:lineRule="atLeast"/>
        <w:jc w:val="both"/>
        <w:rPr>
          <w:sz w:val="24"/>
          <w:szCs w:val="24"/>
        </w:rPr>
      </w:pPr>
    </w:p>
    <w:p w:rsidR="002E2C11" w:rsidRDefault="002E2C11" w:rsidP="00473A68">
      <w:pPr>
        <w:spacing w:line="23" w:lineRule="atLeast"/>
        <w:jc w:val="both"/>
        <w:rPr>
          <w:sz w:val="24"/>
          <w:szCs w:val="24"/>
        </w:rPr>
      </w:pPr>
      <w:r w:rsidRPr="00CD0D00">
        <w:rPr>
          <w:sz w:val="24"/>
          <w:szCs w:val="24"/>
        </w:rPr>
        <w:t>Kraków, dnia</w:t>
      </w:r>
      <w:r w:rsidR="00EF7B97">
        <w:rPr>
          <w:sz w:val="24"/>
          <w:szCs w:val="24"/>
        </w:rPr>
        <w:t xml:space="preserve"> 23.11.2018 r.</w:t>
      </w:r>
    </w:p>
    <w:sectPr w:rsidR="002E2C11" w:rsidSect="003F3F0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549" w:rsidRDefault="00842549" w:rsidP="00356D09">
      <w:pPr>
        <w:spacing w:after="0" w:line="240" w:lineRule="auto"/>
      </w:pPr>
      <w:r>
        <w:separator/>
      </w:r>
    </w:p>
  </w:endnote>
  <w:endnote w:type="continuationSeparator" w:id="1">
    <w:p w:rsidR="00842549" w:rsidRDefault="00842549" w:rsidP="0035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549" w:rsidRDefault="00842549" w:rsidP="00356D09">
      <w:pPr>
        <w:spacing w:after="0" w:line="240" w:lineRule="auto"/>
      </w:pPr>
      <w:r>
        <w:separator/>
      </w:r>
    </w:p>
  </w:footnote>
  <w:footnote w:type="continuationSeparator" w:id="1">
    <w:p w:rsidR="00842549" w:rsidRDefault="00842549" w:rsidP="0035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FE0"/>
    <w:multiLevelType w:val="multilevel"/>
    <w:tmpl w:val="B41400D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27D98"/>
    <w:multiLevelType w:val="hybridMultilevel"/>
    <w:tmpl w:val="12AEE990"/>
    <w:lvl w:ilvl="0" w:tplc="1C1E29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C7E66"/>
    <w:multiLevelType w:val="hybridMultilevel"/>
    <w:tmpl w:val="C25A8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767F2"/>
    <w:multiLevelType w:val="hybridMultilevel"/>
    <w:tmpl w:val="FFF62692"/>
    <w:lvl w:ilvl="0" w:tplc="59882F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142AAC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591144"/>
    <w:multiLevelType w:val="hybridMultilevel"/>
    <w:tmpl w:val="2588564A"/>
    <w:lvl w:ilvl="0" w:tplc="46A0CD6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A5EC1"/>
    <w:multiLevelType w:val="multilevel"/>
    <w:tmpl w:val="67627E5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922A69"/>
    <w:multiLevelType w:val="multilevel"/>
    <w:tmpl w:val="93523D6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DA7082"/>
    <w:multiLevelType w:val="multilevel"/>
    <w:tmpl w:val="025860B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20165B"/>
    <w:multiLevelType w:val="multilevel"/>
    <w:tmpl w:val="6F744B2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141B1B"/>
        <w:spacing w:val="-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293A87"/>
    <w:multiLevelType w:val="hybridMultilevel"/>
    <w:tmpl w:val="8AAA1326"/>
    <w:lvl w:ilvl="0" w:tplc="0D3C054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8863BA"/>
    <w:multiLevelType w:val="hybridMultilevel"/>
    <w:tmpl w:val="F55ED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94432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51E75"/>
    <w:multiLevelType w:val="hybridMultilevel"/>
    <w:tmpl w:val="472265AE"/>
    <w:lvl w:ilvl="0" w:tplc="1DA241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A2EEE"/>
    <w:multiLevelType w:val="multilevel"/>
    <w:tmpl w:val="6E7C0B7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CF57DA"/>
    <w:multiLevelType w:val="multilevel"/>
    <w:tmpl w:val="33E40CE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F44FA2"/>
    <w:multiLevelType w:val="hybridMultilevel"/>
    <w:tmpl w:val="D8A2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806D5"/>
    <w:multiLevelType w:val="hybridMultilevel"/>
    <w:tmpl w:val="2B8E49FE"/>
    <w:lvl w:ilvl="0" w:tplc="32763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04AF5"/>
    <w:multiLevelType w:val="hybridMultilevel"/>
    <w:tmpl w:val="C534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336E"/>
    <w:multiLevelType w:val="multilevel"/>
    <w:tmpl w:val="A51832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B4B75"/>
    <w:multiLevelType w:val="hybridMultilevel"/>
    <w:tmpl w:val="BBBA7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44ED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14B38"/>
    <w:multiLevelType w:val="multilevel"/>
    <w:tmpl w:val="EC32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5BE0743A"/>
    <w:multiLevelType w:val="multilevel"/>
    <w:tmpl w:val="68F4DFA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eastAsia="Times New Roman" w:hAnsi="Times New Roman"/>
        <w:strike w:val="0"/>
        <w:color w:val="141B1B"/>
        <w:spacing w:val="0"/>
        <w:w w:val="100"/>
        <w:sz w:val="28"/>
        <w:vertAlign w:val="baseline"/>
        <w:lang w:val="pl-PL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C4253D"/>
    <w:multiLevelType w:val="multilevel"/>
    <w:tmpl w:val="98128F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371C79"/>
    <w:multiLevelType w:val="multilevel"/>
    <w:tmpl w:val="AD0C3C9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090A13"/>
        <w:spacing w:val="1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C7604F"/>
    <w:multiLevelType w:val="multilevel"/>
    <w:tmpl w:val="887EE632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eastAsia="Times New Roman" w:hAnsiTheme="minorHAnsi" w:cstheme="minorHAnsi" w:hint="default"/>
        <w:strike w:val="0"/>
        <w:color w:val="141B1B"/>
        <w:spacing w:val="-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6F287F"/>
    <w:multiLevelType w:val="hybridMultilevel"/>
    <w:tmpl w:val="3F0E6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50E17"/>
    <w:multiLevelType w:val="multilevel"/>
    <w:tmpl w:val="D0280E4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8632E3"/>
    <w:multiLevelType w:val="hybridMultilevel"/>
    <w:tmpl w:val="89261BBE"/>
    <w:lvl w:ilvl="0" w:tplc="9E6C4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0D344C"/>
    <w:multiLevelType w:val="hybridMultilevel"/>
    <w:tmpl w:val="5A468B92"/>
    <w:lvl w:ilvl="0" w:tplc="04150011">
      <w:start w:val="1"/>
      <w:numFmt w:val="decimal"/>
      <w:lvlText w:val="%1)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8">
    <w:nsid w:val="7E9E40DF"/>
    <w:multiLevelType w:val="hybridMultilevel"/>
    <w:tmpl w:val="B504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3"/>
  </w:num>
  <w:num w:numId="5">
    <w:abstractNumId w:val="14"/>
  </w:num>
  <w:num w:numId="6">
    <w:abstractNumId w:val="25"/>
  </w:num>
  <w:num w:numId="7">
    <w:abstractNumId w:val="12"/>
  </w:num>
  <w:num w:numId="8">
    <w:abstractNumId w:val="10"/>
  </w:num>
  <w:num w:numId="9">
    <w:abstractNumId w:val="7"/>
  </w:num>
  <w:num w:numId="10">
    <w:abstractNumId w:val="0"/>
  </w:num>
  <w:num w:numId="11">
    <w:abstractNumId w:val="23"/>
  </w:num>
  <w:num w:numId="12">
    <w:abstractNumId w:val="20"/>
  </w:num>
  <w:num w:numId="13">
    <w:abstractNumId w:val="8"/>
  </w:num>
  <w:num w:numId="14">
    <w:abstractNumId w:val="21"/>
  </w:num>
  <w:num w:numId="15">
    <w:abstractNumId w:val="2"/>
  </w:num>
  <w:num w:numId="16">
    <w:abstractNumId w:val="28"/>
  </w:num>
  <w:num w:numId="17">
    <w:abstractNumId w:val="24"/>
  </w:num>
  <w:num w:numId="18">
    <w:abstractNumId w:val="18"/>
  </w:num>
  <w:num w:numId="19">
    <w:abstractNumId w:val="11"/>
  </w:num>
  <w:num w:numId="20">
    <w:abstractNumId w:val="6"/>
  </w:num>
  <w:num w:numId="21">
    <w:abstractNumId w:val="17"/>
  </w:num>
  <w:num w:numId="22">
    <w:abstractNumId w:val="27"/>
  </w:num>
  <w:num w:numId="23">
    <w:abstractNumId w:val="15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9"/>
  </w:num>
  <w:num w:numId="48">
    <w:abstractNumId w:val="1"/>
  </w:num>
  <w:num w:numId="49">
    <w:abstractNumId w:val="4"/>
  </w:num>
  <w:num w:numId="50">
    <w:abstractNumId w:val="2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7A11"/>
    <w:rsid w:val="00015E45"/>
    <w:rsid w:val="00040D48"/>
    <w:rsid w:val="00064C9E"/>
    <w:rsid w:val="000836A5"/>
    <w:rsid w:val="00087905"/>
    <w:rsid w:val="000A0FFF"/>
    <w:rsid w:val="000B0F5A"/>
    <w:rsid w:val="000C2ADA"/>
    <w:rsid w:val="000E345C"/>
    <w:rsid w:val="000E4778"/>
    <w:rsid w:val="000F685B"/>
    <w:rsid w:val="00103BE0"/>
    <w:rsid w:val="001055CE"/>
    <w:rsid w:val="00111067"/>
    <w:rsid w:val="00113059"/>
    <w:rsid w:val="00123FEA"/>
    <w:rsid w:val="00136002"/>
    <w:rsid w:val="001452D6"/>
    <w:rsid w:val="00145EE2"/>
    <w:rsid w:val="00154924"/>
    <w:rsid w:val="001654B8"/>
    <w:rsid w:val="0018542B"/>
    <w:rsid w:val="00190CE3"/>
    <w:rsid w:val="0019245A"/>
    <w:rsid w:val="001A4547"/>
    <w:rsid w:val="001C29E4"/>
    <w:rsid w:val="001D3A8B"/>
    <w:rsid w:val="001D6263"/>
    <w:rsid w:val="001D7088"/>
    <w:rsid w:val="001F4583"/>
    <w:rsid w:val="001F7EC7"/>
    <w:rsid w:val="00205DDF"/>
    <w:rsid w:val="00211081"/>
    <w:rsid w:val="00217A23"/>
    <w:rsid w:val="0023410B"/>
    <w:rsid w:val="00235FD5"/>
    <w:rsid w:val="002461CB"/>
    <w:rsid w:val="002509BC"/>
    <w:rsid w:val="00255BE8"/>
    <w:rsid w:val="002617AF"/>
    <w:rsid w:val="00271401"/>
    <w:rsid w:val="0027341B"/>
    <w:rsid w:val="00286579"/>
    <w:rsid w:val="002915CB"/>
    <w:rsid w:val="002B3EF9"/>
    <w:rsid w:val="002C4AA8"/>
    <w:rsid w:val="002E171E"/>
    <w:rsid w:val="002E2C11"/>
    <w:rsid w:val="002E2C94"/>
    <w:rsid w:val="00302F89"/>
    <w:rsid w:val="00305F08"/>
    <w:rsid w:val="003108A5"/>
    <w:rsid w:val="00312723"/>
    <w:rsid w:val="003178F6"/>
    <w:rsid w:val="00323FF9"/>
    <w:rsid w:val="00326C57"/>
    <w:rsid w:val="003324E2"/>
    <w:rsid w:val="00333C7C"/>
    <w:rsid w:val="003349FA"/>
    <w:rsid w:val="00356D09"/>
    <w:rsid w:val="003646DF"/>
    <w:rsid w:val="0036659B"/>
    <w:rsid w:val="00367011"/>
    <w:rsid w:val="00367A61"/>
    <w:rsid w:val="003752F1"/>
    <w:rsid w:val="00380662"/>
    <w:rsid w:val="00382A84"/>
    <w:rsid w:val="00393C03"/>
    <w:rsid w:val="00395DBE"/>
    <w:rsid w:val="00397497"/>
    <w:rsid w:val="003B04D2"/>
    <w:rsid w:val="003B4CE9"/>
    <w:rsid w:val="003C573B"/>
    <w:rsid w:val="003E2399"/>
    <w:rsid w:val="003E5AFE"/>
    <w:rsid w:val="003E5D93"/>
    <w:rsid w:val="003E6D17"/>
    <w:rsid w:val="003E7F4C"/>
    <w:rsid w:val="003F168E"/>
    <w:rsid w:val="003F3F06"/>
    <w:rsid w:val="003F6628"/>
    <w:rsid w:val="004066F8"/>
    <w:rsid w:val="004143CB"/>
    <w:rsid w:val="00426A7F"/>
    <w:rsid w:val="00427D42"/>
    <w:rsid w:val="00442883"/>
    <w:rsid w:val="0045340D"/>
    <w:rsid w:val="004564DB"/>
    <w:rsid w:val="004623AD"/>
    <w:rsid w:val="0046398D"/>
    <w:rsid w:val="00472295"/>
    <w:rsid w:val="00473A68"/>
    <w:rsid w:val="00477107"/>
    <w:rsid w:val="00485301"/>
    <w:rsid w:val="00494650"/>
    <w:rsid w:val="004953A8"/>
    <w:rsid w:val="004B32C6"/>
    <w:rsid w:val="004C03F9"/>
    <w:rsid w:val="004D05CE"/>
    <w:rsid w:val="004E4ACD"/>
    <w:rsid w:val="0050049F"/>
    <w:rsid w:val="00503CD3"/>
    <w:rsid w:val="00505FA0"/>
    <w:rsid w:val="005114AD"/>
    <w:rsid w:val="005172FF"/>
    <w:rsid w:val="00517E1C"/>
    <w:rsid w:val="005223C9"/>
    <w:rsid w:val="00523A01"/>
    <w:rsid w:val="00524B70"/>
    <w:rsid w:val="0052752C"/>
    <w:rsid w:val="00532D02"/>
    <w:rsid w:val="00571C98"/>
    <w:rsid w:val="0057551E"/>
    <w:rsid w:val="005766A1"/>
    <w:rsid w:val="00582FB8"/>
    <w:rsid w:val="005A0B58"/>
    <w:rsid w:val="005A4070"/>
    <w:rsid w:val="005B1560"/>
    <w:rsid w:val="005B1D09"/>
    <w:rsid w:val="005C07BF"/>
    <w:rsid w:val="005C3F29"/>
    <w:rsid w:val="005C4660"/>
    <w:rsid w:val="005D29B2"/>
    <w:rsid w:val="005E1E58"/>
    <w:rsid w:val="005E316C"/>
    <w:rsid w:val="005F18A9"/>
    <w:rsid w:val="006063FD"/>
    <w:rsid w:val="0061007F"/>
    <w:rsid w:val="0062394B"/>
    <w:rsid w:val="00626213"/>
    <w:rsid w:val="00626DF5"/>
    <w:rsid w:val="006370AB"/>
    <w:rsid w:val="00640D82"/>
    <w:rsid w:val="00642A76"/>
    <w:rsid w:val="0067263D"/>
    <w:rsid w:val="00673CEC"/>
    <w:rsid w:val="00676E20"/>
    <w:rsid w:val="006806B1"/>
    <w:rsid w:val="00684C96"/>
    <w:rsid w:val="006910A6"/>
    <w:rsid w:val="006920EB"/>
    <w:rsid w:val="006A0DB5"/>
    <w:rsid w:val="006A11C9"/>
    <w:rsid w:val="006B32D2"/>
    <w:rsid w:val="006D6E5A"/>
    <w:rsid w:val="00705EF1"/>
    <w:rsid w:val="007100F9"/>
    <w:rsid w:val="00715324"/>
    <w:rsid w:val="007229C5"/>
    <w:rsid w:val="00781CD1"/>
    <w:rsid w:val="00794F2A"/>
    <w:rsid w:val="007A5688"/>
    <w:rsid w:val="007B17CD"/>
    <w:rsid w:val="007C04B7"/>
    <w:rsid w:val="007D5108"/>
    <w:rsid w:val="007E64F9"/>
    <w:rsid w:val="007F4D9F"/>
    <w:rsid w:val="00800E19"/>
    <w:rsid w:val="00802559"/>
    <w:rsid w:val="00802B32"/>
    <w:rsid w:val="0080537D"/>
    <w:rsid w:val="00805FC9"/>
    <w:rsid w:val="00806F7F"/>
    <w:rsid w:val="008279B5"/>
    <w:rsid w:val="0084120C"/>
    <w:rsid w:val="00842549"/>
    <w:rsid w:val="00844BBC"/>
    <w:rsid w:val="00874EEC"/>
    <w:rsid w:val="008756C1"/>
    <w:rsid w:val="0088443A"/>
    <w:rsid w:val="00892A52"/>
    <w:rsid w:val="0089754C"/>
    <w:rsid w:val="008A1421"/>
    <w:rsid w:val="008A4E62"/>
    <w:rsid w:val="008A7650"/>
    <w:rsid w:val="008B3DE2"/>
    <w:rsid w:val="008C446A"/>
    <w:rsid w:val="008C66C8"/>
    <w:rsid w:val="008C7376"/>
    <w:rsid w:val="008E150C"/>
    <w:rsid w:val="008F5585"/>
    <w:rsid w:val="008F58BB"/>
    <w:rsid w:val="00924DA5"/>
    <w:rsid w:val="009253EC"/>
    <w:rsid w:val="00930F3C"/>
    <w:rsid w:val="00947293"/>
    <w:rsid w:val="00947D86"/>
    <w:rsid w:val="00952B17"/>
    <w:rsid w:val="009536C1"/>
    <w:rsid w:val="00990B7E"/>
    <w:rsid w:val="009918DF"/>
    <w:rsid w:val="009968EF"/>
    <w:rsid w:val="00996D82"/>
    <w:rsid w:val="009A1A42"/>
    <w:rsid w:val="009A7EDC"/>
    <w:rsid w:val="009E3813"/>
    <w:rsid w:val="009F2026"/>
    <w:rsid w:val="00A05814"/>
    <w:rsid w:val="00A23340"/>
    <w:rsid w:val="00A43C75"/>
    <w:rsid w:val="00A53A81"/>
    <w:rsid w:val="00A55103"/>
    <w:rsid w:val="00A61F0C"/>
    <w:rsid w:val="00A65119"/>
    <w:rsid w:val="00A7553E"/>
    <w:rsid w:val="00A80230"/>
    <w:rsid w:val="00A91E48"/>
    <w:rsid w:val="00A92915"/>
    <w:rsid w:val="00AC03E4"/>
    <w:rsid w:val="00AC63C1"/>
    <w:rsid w:val="00AC73FA"/>
    <w:rsid w:val="00AF53F4"/>
    <w:rsid w:val="00B01368"/>
    <w:rsid w:val="00B0205D"/>
    <w:rsid w:val="00B16D7D"/>
    <w:rsid w:val="00B25CB8"/>
    <w:rsid w:val="00B332F9"/>
    <w:rsid w:val="00B43992"/>
    <w:rsid w:val="00B45DA4"/>
    <w:rsid w:val="00B61135"/>
    <w:rsid w:val="00B67A11"/>
    <w:rsid w:val="00B75BA4"/>
    <w:rsid w:val="00B8337C"/>
    <w:rsid w:val="00B83930"/>
    <w:rsid w:val="00B8399A"/>
    <w:rsid w:val="00B84FC8"/>
    <w:rsid w:val="00B962AB"/>
    <w:rsid w:val="00B97E82"/>
    <w:rsid w:val="00BA5468"/>
    <w:rsid w:val="00BA767B"/>
    <w:rsid w:val="00BB773A"/>
    <w:rsid w:val="00BD1668"/>
    <w:rsid w:val="00BD343B"/>
    <w:rsid w:val="00BF6704"/>
    <w:rsid w:val="00C04203"/>
    <w:rsid w:val="00C14425"/>
    <w:rsid w:val="00C144AC"/>
    <w:rsid w:val="00C20BED"/>
    <w:rsid w:val="00C2656D"/>
    <w:rsid w:val="00C27EDE"/>
    <w:rsid w:val="00C311AA"/>
    <w:rsid w:val="00C3320E"/>
    <w:rsid w:val="00C56CE1"/>
    <w:rsid w:val="00C6449F"/>
    <w:rsid w:val="00C72BA7"/>
    <w:rsid w:val="00C76E24"/>
    <w:rsid w:val="00CA0C6F"/>
    <w:rsid w:val="00CD0D00"/>
    <w:rsid w:val="00CD4768"/>
    <w:rsid w:val="00CE1DAB"/>
    <w:rsid w:val="00D22C59"/>
    <w:rsid w:val="00D33CF7"/>
    <w:rsid w:val="00D3744C"/>
    <w:rsid w:val="00D41CA4"/>
    <w:rsid w:val="00D45CA4"/>
    <w:rsid w:val="00D47A58"/>
    <w:rsid w:val="00D53A3A"/>
    <w:rsid w:val="00D55113"/>
    <w:rsid w:val="00D56C02"/>
    <w:rsid w:val="00D66DBA"/>
    <w:rsid w:val="00D73BAF"/>
    <w:rsid w:val="00D831FA"/>
    <w:rsid w:val="00D86589"/>
    <w:rsid w:val="00D87891"/>
    <w:rsid w:val="00D91856"/>
    <w:rsid w:val="00D94338"/>
    <w:rsid w:val="00DA0338"/>
    <w:rsid w:val="00DB4803"/>
    <w:rsid w:val="00DD481A"/>
    <w:rsid w:val="00DD557B"/>
    <w:rsid w:val="00DD5EB0"/>
    <w:rsid w:val="00DF1901"/>
    <w:rsid w:val="00E126CD"/>
    <w:rsid w:val="00E1404A"/>
    <w:rsid w:val="00E17C2E"/>
    <w:rsid w:val="00E242C0"/>
    <w:rsid w:val="00E41216"/>
    <w:rsid w:val="00E54F89"/>
    <w:rsid w:val="00E703A0"/>
    <w:rsid w:val="00E706D8"/>
    <w:rsid w:val="00E8414A"/>
    <w:rsid w:val="00EA4170"/>
    <w:rsid w:val="00EA4364"/>
    <w:rsid w:val="00ED68BE"/>
    <w:rsid w:val="00EF7B97"/>
    <w:rsid w:val="00F03987"/>
    <w:rsid w:val="00F06714"/>
    <w:rsid w:val="00F122C8"/>
    <w:rsid w:val="00F145C0"/>
    <w:rsid w:val="00F2626A"/>
    <w:rsid w:val="00F27F54"/>
    <w:rsid w:val="00F3425E"/>
    <w:rsid w:val="00F436CC"/>
    <w:rsid w:val="00F46BE5"/>
    <w:rsid w:val="00F52AEE"/>
    <w:rsid w:val="00F66B69"/>
    <w:rsid w:val="00FA2980"/>
    <w:rsid w:val="00FA5B1F"/>
    <w:rsid w:val="00FC6062"/>
    <w:rsid w:val="00FC6762"/>
    <w:rsid w:val="00FC7128"/>
    <w:rsid w:val="00FD2A51"/>
    <w:rsid w:val="00FE0915"/>
    <w:rsid w:val="00FE12D9"/>
    <w:rsid w:val="00FF29EC"/>
    <w:rsid w:val="00FF3302"/>
    <w:rsid w:val="00FF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09"/>
  </w:style>
  <w:style w:type="paragraph" w:styleId="Stopka">
    <w:name w:val="footer"/>
    <w:basedOn w:val="Normalny"/>
    <w:link w:val="Stopka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09"/>
  </w:style>
  <w:style w:type="paragraph" w:styleId="Akapitzlist">
    <w:name w:val="List Paragraph"/>
    <w:basedOn w:val="Normalny"/>
    <w:uiPriority w:val="34"/>
    <w:qFormat/>
    <w:rsid w:val="00356D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6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114AD"/>
    <w:rPr>
      <w:b/>
      <w:bCs/>
    </w:rPr>
  </w:style>
  <w:style w:type="paragraph" w:styleId="NormalnyWeb">
    <w:name w:val="Normal (Web)"/>
    <w:basedOn w:val="Normalny"/>
    <w:uiPriority w:val="99"/>
    <w:unhideWhenUsed/>
    <w:rsid w:val="0051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14AD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2E2C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C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C9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C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CE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A43C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3C75"/>
    <w:rPr>
      <w:rFonts w:ascii="Consolas" w:eastAsia="Calibri" w:hAnsi="Consolas" w:cs="Times New Roman"/>
      <w:sz w:val="21"/>
      <w:szCs w:val="21"/>
    </w:rPr>
  </w:style>
  <w:style w:type="paragraph" w:styleId="Poprawka">
    <w:name w:val="Revision"/>
    <w:hidden/>
    <w:uiPriority w:val="99"/>
    <w:semiHidden/>
    <w:rsid w:val="00DB480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rsid w:val="00676E2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6E20"/>
    <w:pPr>
      <w:widowControl w:val="0"/>
      <w:shd w:val="clear" w:color="auto" w:fill="FFFFFF"/>
      <w:spacing w:after="0" w:line="269" w:lineRule="exact"/>
      <w:ind w:hanging="42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b@ag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3AE09-84F1-4D0D-A4CD-16A70AC3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2020-10-09T08:45:00Z</dcterms:created>
  <dcterms:modified xsi:type="dcterms:W3CDTF">2020-10-09T08:45:00Z</dcterms:modified>
</cp:coreProperties>
</file>