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C5" w:rsidRPr="00CB1386" w:rsidRDefault="00D765C5" w:rsidP="00D765C5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D765C5" w:rsidRDefault="00D765C5" w:rsidP="00D765C5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color w:val="365F91"/>
          <w:sz w:val="22"/>
          <w:szCs w:val="22"/>
        </w:rPr>
        <w:t>KonradaKułakowskiego</w:t>
      </w:r>
      <w:proofErr w:type="spellEnd"/>
    </w:p>
    <w:p w:rsidR="00D765C5" w:rsidRPr="00CB1386" w:rsidRDefault="00D765C5" w:rsidP="00D765C5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D765C5" w:rsidRDefault="00D765C5" w:rsidP="00D765C5">
      <w:pPr>
        <w:rPr>
          <w:rFonts w:ascii="Verdana" w:hAnsi="Verdana"/>
          <w:sz w:val="22"/>
          <w:szCs w:val="22"/>
        </w:rPr>
      </w:pPr>
    </w:p>
    <w:tbl>
      <w:tblPr>
        <w:tblW w:w="9464" w:type="dxa"/>
        <w:tblLook w:val="01E0"/>
      </w:tblPr>
      <w:tblGrid>
        <w:gridCol w:w="7479"/>
        <w:gridCol w:w="1985"/>
      </w:tblGrid>
      <w:tr w:rsidR="00D765C5" w:rsidTr="00A65400">
        <w:tc>
          <w:tcPr>
            <w:tcW w:w="7479" w:type="dxa"/>
            <w:vAlign w:val="center"/>
          </w:tcPr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</w:p>
          <w:p w:rsidR="00D765C5" w:rsidRDefault="00D765C5" w:rsidP="00A6540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</w:t>
            </w:r>
          </w:p>
          <w:p w:rsidR="00D765C5" w:rsidRDefault="00D765C5" w:rsidP="00A6540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ds. Stopni i Tytułu.</w:t>
            </w:r>
          </w:p>
          <w:p w:rsidR="00D765C5" w:rsidRDefault="00D765C5" w:rsidP="00A65400">
            <w:pPr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oraz  wyznaczenie 3 członków Komisji.           </w:t>
            </w: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D765C5" w:rsidRDefault="00D765C5" w:rsidP="00D765C5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pełnego składu Komisji Habilitacyjnej przez Centralną Komisję ds. Stopni i Tytułów (data wpływu powiadomienia z CK 1.02.2016).</w:t>
            </w:r>
          </w:p>
        </w:tc>
        <w:tc>
          <w:tcPr>
            <w:tcW w:w="1985" w:type="dxa"/>
            <w:vAlign w:val="center"/>
          </w:tcPr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9.11.2015</w:t>
            </w: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26.11.2015</w:t>
            </w: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15.01.2016</w:t>
            </w:r>
          </w:p>
          <w:p w:rsidR="00D765C5" w:rsidRDefault="00D765C5" w:rsidP="00A6540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</w:p>
        </w:tc>
      </w:tr>
      <w:tr w:rsidR="00D765C5" w:rsidTr="00A65400">
        <w:tc>
          <w:tcPr>
            <w:tcW w:w="7479" w:type="dxa"/>
            <w:vAlign w:val="center"/>
          </w:tcPr>
          <w:p w:rsidR="00D765C5" w:rsidRPr="00D02F00" w:rsidRDefault="00D765C5" w:rsidP="00D765C5">
            <w:pPr>
              <w:spacing w:before="120" w:after="120"/>
              <w:rPr>
                <w:rFonts w:ascii="Verdana" w:hAnsi="Verdana"/>
              </w:rPr>
            </w:pPr>
            <w:r w:rsidRPr="00D02F00">
              <w:rPr>
                <w:rFonts w:ascii="Verdana" w:hAnsi="Verdana"/>
                <w:sz w:val="22"/>
                <w:szCs w:val="22"/>
              </w:rPr>
              <w:t xml:space="preserve">Termin </w:t>
            </w:r>
            <w:r>
              <w:rPr>
                <w:rFonts w:ascii="Verdana" w:hAnsi="Verdana"/>
                <w:sz w:val="22"/>
                <w:szCs w:val="22"/>
              </w:rPr>
              <w:t xml:space="preserve">wykonania 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oceny osiągnięć naukowych </w:t>
            </w:r>
            <w:r>
              <w:rPr>
                <w:rFonts w:ascii="Verdana" w:hAnsi="Verdana"/>
                <w:sz w:val="22"/>
                <w:szCs w:val="22"/>
              </w:rPr>
              <w:t>Kandydata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i 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przygotowania stosownej recenzji </w:t>
            </w:r>
            <w:r>
              <w:rPr>
                <w:rFonts w:ascii="Verdana" w:hAnsi="Verdana"/>
                <w:sz w:val="22"/>
                <w:szCs w:val="22"/>
              </w:rPr>
              <w:t>(wyznaczony termin zapisany w umowach  to 18.03.2016).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 w:rsidRPr="00D02F00">
              <w:rPr>
                <w:rFonts w:ascii="Verdana" w:hAnsi="Verdana"/>
                <w:sz w:val="22"/>
                <w:szCs w:val="22"/>
              </w:rPr>
              <w:t xml:space="preserve">    </w:t>
            </w:r>
          </w:p>
          <w:p w:rsidR="00D765C5" w:rsidRDefault="00D765C5" w:rsidP="00A65400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1</w:t>
            </w:r>
            <w:r w:rsidRPr="00D02F00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Pr="00D02F00">
              <w:rPr>
                <w:rFonts w:ascii="Verdana" w:hAnsi="Verdana"/>
                <w:sz w:val="22"/>
                <w:szCs w:val="22"/>
              </w:rPr>
              <w:t>.201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</w:p>
          <w:p w:rsidR="00D765C5" w:rsidRDefault="00D765C5" w:rsidP="00A65400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18.03.2016</w:t>
            </w:r>
          </w:p>
          <w:p w:rsidR="00D765C5" w:rsidRDefault="00D765C5" w:rsidP="00A65400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29.03.2016</w:t>
            </w:r>
          </w:p>
          <w:p w:rsidR="00D765C5" w:rsidRPr="00D02F00" w:rsidRDefault="00D765C5" w:rsidP="00A65400">
            <w:pPr>
              <w:spacing w:before="120" w:after="120"/>
              <w:rPr>
                <w:rFonts w:ascii="Verdana" w:hAnsi="Verdana"/>
              </w:rPr>
            </w:pPr>
          </w:p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</w:p>
        </w:tc>
      </w:tr>
      <w:tr w:rsidR="00D765C5" w:rsidTr="00A65400">
        <w:tc>
          <w:tcPr>
            <w:tcW w:w="7479" w:type="dxa"/>
            <w:vAlign w:val="center"/>
          </w:tcPr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Planowany termin posiedzenia Komisji Habilitacyjnej i podjęcia uchwały zawierającej opinię w sprawie nadania lub odmowy  nadania stopnia doktora habilitowanego.</w:t>
            </w:r>
          </w:p>
        </w:tc>
        <w:tc>
          <w:tcPr>
            <w:tcW w:w="1985" w:type="dxa"/>
            <w:vAlign w:val="center"/>
          </w:tcPr>
          <w:p w:rsidR="00D765C5" w:rsidRDefault="00D765C5" w:rsidP="00D765C5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12.04.2016</w:t>
            </w:r>
          </w:p>
        </w:tc>
      </w:tr>
      <w:tr w:rsidR="00D765C5" w:rsidTr="00A65400">
        <w:tc>
          <w:tcPr>
            <w:tcW w:w="7479" w:type="dxa"/>
            <w:vAlign w:val="center"/>
          </w:tcPr>
          <w:p w:rsidR="00D765C5" w:rsidRDefault="00D765C5" w:rsidP="00A6540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Planowana data podjęcia przez Radę Wydziału  uchwały o nadaniu lub odmowie nadania  stopnia doktora habilitowanego Kandydatowi.</w:t>
            </w:r>
          </w:p>
        </w:tc>
        <w:tc>
          <w:tcPr>
            <w:tcW w:w="1985" w:type="dxa"/>
            <w:vAlign w:val="center"/>
          </w:tcPr>
          <w:p w:rsidR="00D765C5" w:rsidRDefault="00D765C5" w:rsidP="00D765C5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28.04.2016</w:t>
            </w:r>
          </w:p>
        </w:tc>
      </w:tr>
    </w:tbl>
    <w:p w:rsidR="00D765C5" w:rsidRDefault="00D765C5" w:rsidP="00D765C5">
      <w:pPr>
        <w:rPr>
          <w:rFonts w:ascii="Verdana" w:hAnsi="Verdana"/>
          <w:sz w:val="22"/>
          <w:szCs w:val="22"/>
        </w:rPr>
      </w:pPr>
    </w:p>
    <w:p w:rsidR="00D765C5" w:rsidRDefault="00D765C5" w:rsidP="00D765C5">
      <w:pPr>
        <w:rPr>
          <w:rFonts w:ascii="Verdana" w:hAnsi="Verdana"/>
          <w:sz w:val="22"/>
          <w:szCs w:val="22"/>
        </w:rPr>
      </w:pPr>
    </w:p>
    <w:p w:rsidR="00D765C5" w:rsidRDefault="00D765C5" w:rsidP="00D765C5"/>
    <w:p w:rsidR="006D7B75" w:rsidRDefault="006D7B75"/>
    <w:sectPr w:rsidR="006D7B75" w:rsidSect="006F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765C5"/>
    <w:rsid w:val="006D7B75"/>
    <w:rsid w:val="00743004"/>
    <w:rsid w:val="00D0277B"/>
    <w:rsid w:val="00D7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2016-04-11T06:04:00Z</dcterms:created>
  <dcterms:modified xsi:type="dcterms:W3CDTF">2016-04-11T06:09:00Z</dcterms:modified>
</cp:coreProperties>
</file>